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24" w:rsidRPr="00923924" w:rsidRDefault="00923924" w:rsidP="00923924">
      <w:pPr>
        <w:rPr>
          <w:rFonts w:ascii="標楷體" w:eastAsia="標楷體" w:hAnsi="標楷體"/>
          <w:szCs w:val="24"/>
        </w:rPr>
      </w:pPr>
      <w:r w:rsidRPr="00923924">
        <w:rPr>
          <w:rFonts w:ascii="標楷體" w:eastAsia="標楷體" w:hAnsi="標楷體" w:hint="eastAsia"/>
          <w:szCs w:val="24"/>
        </w:rPr>
        <w:t>國立臺北大學公共事務學院財政學系10</w:t>
      </w:r>
      <w:r w:rsidRPr="00923924">
        <w:rPr>
          <w:rFonts w:ascii="標楷體" w:eastAsia="標楷體" w:hAnsi="標楷體"/>
          <w:szCs w:val="24"/>
        </w:rPr>
        <w:t>6</w:t>
      </w:r>
      <w:r w:rsidRPr="00923924">
        <w:rPr>
          <w:rFonts w:ascii="標楷體" w:eastAsia="標楷體" w:hAnsi="標楷體" w:hint="eastAsia"/>
          <w:szCs w:val="24"/>
        </w:rPr>
        <w:t>學年度第</w:t>
      </w:r>
      <w:r w:rsidRPr="00923924">
        <w:rPr>
          <w:rFonts w:ascii="標楷體" w:eastAsia="標楷體" w:hAnsi="標楷體"/>
          <w:szCs w:val="24"/>
        </w:rPr>
        <w:t>2</w:t>
      </w:r>
      <w:r w:rsidRPr="00923924">
        <w:rPr>
          <w:rFonts w:ascii="標楷體" w:eastAsia="標楷體" w:hAnsi="標楷體" w:hint="eastAsia"/>
          <w:szCs w:val="24"/>
        </w:rPr>
        <w:t>次系務會議紀錄</w:t>
      </w:r>
    </w:p>
    <w:p w:rsidR="00923924" w:rsidRPr="00923924" w:rsidRDefault="00923924" w:rsidP="00923924">
      <w:pPr>
        <w:rPr>
          <w:rFonts w:ascii="標楷體" w:eastAsia="標楷體" w:hAnsi="標楷體"/>
          <w:szCs w:val="24"/>
        </w:rPr>
      </w:pPr>
      <w:r w:rsidRPr="00923924">
        <w:rPr>
          <w:rFonts w:ascii="標楷體" w:eastAsia="標楷體" w:hAnsi="標楷體" w:hint="eastAsia"/>
          <w:szCs w:val="24"/>
        </w:rPr>
        <w:t>日    期：106年11月9日（四）中午12:00</w:t>
      </w:r>
    </w:p>
    <w:p w:rsidR="00923924" w:rsidRPr="00923924" w:rsidRDefault="00923924" w:rsidP="00923924">
      <w:pPr>
        <w:rPr>
          <w:rFonts w:ascii="標楷體" w:eastAsia="標楷體" w:hAnsi="標楷體"/>
          <w:szCs w:val="24"/>
        </w:rPr>
      </w:pPr>
      <w:r w:rsidRPr="00923924">
        <w:rPr>
          <w:rFonts w:ascii="標楷體" w:eastAsia="標楷體" w:hAnsi="標楷體" w:hint="eastAsia"/>
          <w:szCs w:val="24"/>
        </w:rPr>
        <w:t>地    點：財政學系533研討室</w:t>
      </w:r>
    </w:p>
    <w:p w:rsidR="00923924" w:rsidRDefault="00923924" w:rsidP="00923924">
      <w:pPr>
        <w:spacing w:line="0" w:lineRule="atLeast"/>
        <w:rPr>
          <w:rFonts w:ascii="標楷體" w:eastAsia="標楷體" w:hAnsi="標楷體"/>
          <w:szCs w:val="22"/>
        </w:rPr>
      </w:pPr>
    </w:p>
    <w:p w:rsidR="00923924" w:rsidRPr="00923924" w:rsidRDefault="00923924" w:rsidP="00923924">
      <w:pPr>
        <w:spacing w:line="0" w:lineRule="atLeast"/>
        <w:rPr>
          <w:rFonts w:ascii="標楷體" w:eastAsia="標楷體" w:hAnsi="標楷體"/>
          <w:szCs w:val="22"/>
        </w:rPr>
      </w:pPr>
      <w:r w:rsidRPr="00923924">
        <w:rPr>
          <w:rFonts w:ascii="標楷體" w:eastAsia="標楷體" w:hAnsi="標楷體" w:hint="eastAsia"/>
          <w:szCs w:val="22"/>
        </w:rPr>
        <w:t>提案人：系主任交議</w:t>
      </w:r>
    </w:p>
    <w:p w:rsidR="00923924" w:rsidRPr="00923924" w:rsidRDefault="00923924" w:rsidP="00923924">
      <w:pPr>
        <w:spacing w:line="0" w:lineRule="atLeast"/>
        <w:rPr>
          <w:rFonts w:ascii="標楷體" w:eastAsia="標楷體" w:hAnsi="標楷體" w:hint="eastAsia"/>
          <w:szCs w:val="22"/>
        </w:rPr>
      </w:pPr>
      <w:r w:rsidRPr="00923924">
        <w:rPr>
          <w:rFonts w:ascii="標楷體" w:eastAsia="標楷體" w:hAnsi="標楷體" w:hint="eastAsia"/>
          <w:szCs w:val="22"/>
        </w:rPr>
        <w:t>案  由：修訂本系轉系轉學辦法第8條及第9條條文，提請討論。</w:t>
      </w:r>
    </w:p>
    <w:tbl>
      <w:tblPr>
        <w:tblStyle w:val="2"/>
        <w:tblpPr w:leftFromText="180" w:rightFromText="180" w:vertAnchor="page" w:horzAnchor="margin" w:tblpY="3899"/>
        <w:tblW w:w="0" w:type="auto"/>
        <w:tblLook w:val="04A0" w:firstRow="1" w:lastRow="0" w:firstColumn="1" w:lastColumn="0" w:noHBand="0" w:noVBand="1"/>
      </w:tblPr>
      <w:tblGrid>
        <w:gridCol w:w="879"/>
        <w:gridCol w:w="3272"/>
        <w:gridCol w:w="3208"/>
        <w:gridCol w:w="944"/>
      </w:tblGrid>
      <w:tr w:rsidR="00923924" w:rsidRPr="00D5087F" w:rsidTr="00923924">
        <w:tc>
          <w:tcPr>
            <w:tcW w:w="8303" w:type="dxa"/>
            <w:gridSpan w:val="4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國立臺北大學財政學系轉系轉學辦法</w:t>
            </w:r>
          </w:p>
        </w:tc>
      </w:tr>
      <w:tr w:rsidR="00923924" w:rsidRPr="00D5087F" w:rsidTr="00923924">
        <w:tc>
          <w:tcPr>
            <w:tcW w:w="879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條次</w:t>
            </w:r>
          </w:p>
        </w:tc>
        <w:tc>
          <w:tcPr>
            <w:tcW w:w="3272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3208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944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說明</w:t>
            </w:r>
          </w:p>
        </w:tc>
      </w:tr>
      <w:tr w:rsidR="00923924" w:rsidRPr="00D5087F" w:rsidTr="00923924">
        <w:tc>
          <w:tcPr>
            <w:tcW w:w="879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第八條</w:t>
            </w:r>
          </w:p>
        </w:tc>
        <w:tc>
          <w:tcPr>
            <w:tcW w:w="3272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依第四、五條、</w:t>
            </w:r>
            <w:r w:rsidRPr="00D5087F">
              <w:rPr>
                <w:rFonts w:ascii="標楷體" w:eastAsia="標楷體" w:hAnsi="標楷體" w:hint="eastAsia"/>
                <w:b/>
                <w:color w:val="FF0000"/>
                <w:u w:val="single"/>
              </w:rPr>
              <w:t>六條</w:t>
            </w:r>
            <w:r w:rsidRPr="00D5087F">
              <w:rPr>
                <w:rFonts w:ascii="標楷體" w:eastAsia="標楷體" w:hAnsi="標楷體" w:hint="eastAsia"/>
              </w:rPr>
              <w:t>規定初審合格者，若總人數超過法定餘額，就初審合格者，擇優錄取。</w:t>
            </w:r>
          </w:p>
        </w:tc>
        <w:tc>
          <w:tcPr>
            <w:tcW w:w="3208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依第四、五條規定初審合格者，若總人數超過法定餘額，就初審合格者，擇優錄取。</w:t>
            </w:r>
          </w:p>
        </w:tc>
        <w:tc>
          <w:tcPr>
            <w:tcW w:w="944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923924" w:rsidRPr="00D5087F" w:rsidTr="00923924">
        <w:tc>
          <w:tcPr>
            <w:tcW w:w="879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第九條</w:t>
            </w:r>
          </w:p>
        </w:tc>
        <w:tc>
          <w:tcPr>
            <w:tcW w:w="3272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依前</w:t>
            </w:r>
            <w:r w:rsidRPr="00D5087F">
              <w:rPr>
                <w:rFonts w:ascii="標楷體" w:eastAsia="標楷體" w:hAnsi="標楷體" w:hint="eastAsia"/>
                <w:b/>
                <w:color w:val="FF0000"/>
                <w:u w:val="single"/>
              </w:rPr>
              <w:t>五</w:t>
            </w:r>
            <w:r w:rsidRPr="00D5087F">
              <w:rPr>
                <w:rFonts w:ascii="標楷體" w:eastAsia="標楷體" w:hAnsi="標楷體" w:hint="eastAsia"/>
              </w:rPr>
              <w:t>條規定辦理初選名額後，如有需要，得由本系個別通知該學生前至本系口試，以決定最後錄取名單。</w:t>
            </w:r>
          </w:p>
        </w:tc>
        <w:tc>
          <w:tcPr>
            <w:tcW w:w="3208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  <w:r w:rsidRPr="00D5087F">
              <w:rPr>
                <w:rFonts w:ascii="標楷體" w:eastAsia="標楷體" w:hAnsi="標楷體" w:hint="eastAsia"/>
              </w:rPr>
              <w:t>依前四條規定辦理初選名額後，如有需要，得由本系個別通知該學生前至本系口試，以決定最後錄取名單。</w:t>
            </w:r>
          </w:p>
        </w:tc>
        <w:tc>
          <w:tcPr>
            <w:tcW w:w="944" w:type="dxa"/>
          </w:tcPr>
          <w:p w:rsidR="00923924" w:rsidRPr="00D5087F" w:rsidRDefault="00923924" w:rsidP="009239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923924" w:rsidRPr="00923924" w:rsidRDefault="00923924" w:rsidP="00923924">
      <w:pPr>
        <w:spacing w:line="0" w:lineRule="atLeast"/>
        <w:rPr>
          <w:rFonts w:ascii="標楷體" w:eastAsia="標楷體" w:hAnsi="標楷體"/>
          <w:szCs w:val="22"/>
        </w:rPr>
      </w:pPr>
      <w:r w:rsidRPr="00923924">
        <w:rPr>
          <w:rFonts w:ascii="標楷體" w:eastAsia="標楷體" w:hAnsi="標楷體" w:hint="eastAsia"/>
          <w:szCs w:val="22"/>
        </w:rPr>
        <w:t>決  議：照案通過。</w:t>
      </w:r>
    </w:p>
    <w:p w:rsidR="00D5087F" w:rsidRDefault="00D5087F" w:rsidP="003C0F08">
      <w:pPr>
        <w:spacing w:line="300" w:lineRule="auto"/>
        <w:jc w:val="center"/>
        <w:rPr>
          <w:rFonts w:eastAsia="標楷體" w:hint="eastAsia"/>
          <w:b/>
          <w:sz w:val="28"/>
          <w:szCs w:val="28"/>
        </w:rPr>
        <w:sectPr w:rsidR="00D5087F" w:rsidSect="003C0F08">
          <w:pgSz w:w="11907" w:h="16840"/>
          <w:pgMar w:top="1440" w:right="1797" w:bottom="1440" w:left="1797" w:header="720" w:footer="720" w:gutter="0"/>
          <w:cols w:space="720"/>
          <w:docGrid w:linePitch="326"/>
        </w:sectPr>
      </w:pPr>
    </w:p>
    <w:p w:rsidR="003C0F08" w:rsidRPr="00933113" w:rsidRDefault="003C0F08" w:rsidP="003C0F08">
      <w:pPr>
        <w:spacing w:line="300" w:lineRule="auto"/>
        <w:jc w:val="center"/>
        <w:rPr>
          <w:rFonts w:eastAsia="標楷體"/>
          <w:b/>
          <w:sz w:val="28"/>
          <w:szCs w:val="28"/>
        </w:rPr>
      </w:pPr>
      <w:r w:rsidRPr="00933113">
        <w:rPr>
          <w:rFonts w:eastAsia="標楷體" w:hint="eastAsia"/>
          <w:b/>
          <w:sz w:val="28"/>
          <w:szCs w:val="28"/>
        </w:rPr>
        <w:lastRenderedPageBreak/>
        <w:t>國立</w:t>
      </w:r>
      <w:r w:rsidR="0017398B" w:rsidRPr="0017398B">
        <w:rPr>
          <w:rFonts w:eastAsia="標楷體" w:hint="eastAsia"/>
          <w:b/>
          <w:sz w:val="28"/>
          <w:szCs w:val="28"/>
        </w:rPr>
        <w:t>臺</w:t>
      </w:r>
      <w:r w:rsidRPr="00933113">
        <w:rPr>
          <w:rFonts w:eastAsia="標楷體" w:hint="eastAsia"/>
          <w:b/>
          <w:sz w:val="28"/>
          <w:szCs w:val="28"/>
        </w:rPr>
        <w:t>北大學財政學系轉系轉學辦法</w:t>
      </w:r>
    </w:p>
    <w:p w:rsidR="003C0F08" w:rsidRDefault="003C0F08" w:rsidP="003C0F08">
      <w:pPr>
        <w:spacing w:line="300" w:lineRule="auto"/>
        <w:rPr>
          <w:rFonts w:eastAsia="標楷體"/>
          <w:sz w:val="20"/>
        </w:rPr>
      </w:pPr>
      <w:r>
        <w:rPr>
          <w:rFonts w:eastAsia="標楷體"/>
        </w:rPr>
        <w:t xml:space="preserve">                                 </w:t>
      </w:r>
      <w:r>
        <w:rPr>
          <w:rFonts w:eastAsia="標楷體" w:hint="eastAsia"/>
        </w:rPr>
        <w:t xml:space="preserve">           </w:t>
      </w:r>
      <w:r>
        <w:rPr>
          <w:rFonts w:eastAsia="標楷體" w:hint="eastAsia"/>
          <w:sz w:val="20"/>
        </w:rPr>
        <w:t>七十九年四月十六日系務會議通過</w:t>
      </w:r>
    </w:p>
    <w:p w:rsidR="003C0F08" w:rsidRDefault="003C0F08" w:rsidP="003C0F08">
      <w:pPr>
        <w:spacing w:line="300" w:lineRule="auto"/>
        <w:rPr>
          <w:rFonts w:eastAsia="標楷體"/>
          <w:sz w:val="20"/>
        </w:rPr>
      </w:pPr>
      <w:r>
        <w:rPr>
          <w:rFonts w:eastAsia="標楷體"/>
          <w:sz w:val="20"/>
        </w:rPr>
        <w:t xml:space="preserve">                                </w:t>
      </w:r>
      <w:r>
        <w:rPr>
          <w:rFonts w:eastAsia="標楷體" w:hint="eastAsia"/>
          <w:sz w:val="20"/>
        </w:rPr>
        <w:t xml:space="preserve">                 </w:t>
      </w:r>
      <w:r>
        <w:rPr>
          <w:rFonts w:eastAsia="標楷體" w:hint="eastAsia"/>
          <w:sz w:val="20"/>
        </w:rPr>
        <w:t>九十年四月二十四日系務會議修訂通過</w:t>
      </w:r>
    </w:p>
    <w:p w:rsidR="003C0F08" w:rsidRDefault="003C0F08" w:rsidP="003C0F08">
      <w:pPr>
        <w:wordWrap w:val="0"/>
        <w:spacing w:line="300" w:lineRule="auto"/>
        <w:jc w:val="right"/>
        <w:rPr>
          <w:rFonts w:ascii="標楷體" w:eastAsia="標楷體" w:hAnsi="標楷體"/>
          <w:sz w:val="20"/>
        </w:rPr>
      </w:pPr>
      <w:smartTag w:uri="urn:schemas-microsoft-com:office:smarttags" w:element="chsdate">
        <w:smartTagPr>
          <w:attr w:name="Year" w:val="1998"/>
          <w:attr w:name="Month" w:val="6"/>
          <w:attr w:name="Day" w:val="12"/>
          <w:attr w:name="IsLunarDate" w:val="False"/>
          <w:attr w:name="IsROCDate" w:val="False"/>
        </w:smartTagPr>
        <w:r>
          <w:rPr>
            <w:rFonts w:eastAsia="標楷體" w:hint="eastAsia"/>
            <w:sz w:val="20"/>
          </w:rPr>
          <w:t>9</w:t>
        </w:r>
        <w:r w:rsidR="00DD5A4F">
          <w:rPr>
            <w:rFonts w:eastAsia="標楷體" w:hint="eastAsia"/>
            <w:sz w:val="20"/>
          </w:rPr>
          <w:t>8</w:t>
        </w:r>
        <w:r>
          <w:rPr>
            <w:rFonts w:eastAsia="標楷體" w:hint="eastAsia"/>
            <w:sz w:val="20"/>
          </w:rPr>
          <w:t>年</w:t>
        </w:r>
        <w:r w:rsidR="00DD5A4F">
          <w:rPr>
            <w:rFonts w:eastAsia="標楷體" w:hint="eastAsia"/>
            <w:sz w:val="20"/>
          </w:rPr>
          <w:t>6</w:t>
        </w:r>
        <w:r>
          <w:rPr>
            <w:rFonts w:eastAsia="標楷體" w:hint="eastAsia"/>
            <w:sz w:val="20"/>
          </w:rPr>
          <w:t>月</w:t>
        </w:r>
        <w:r w:rsidR="00DD5A4F">
          <w:rPr>
            <w:rFonts w:eastAsia="標楷體" w:hint="eastAsia"/>
            <w:sz w:val="20"/>
          </w:rPr>
          <w:t>12</w:t>
        </w:r>
        <w:r>
          <w:rPr>
            <w:rFonts w:eastAsia="標楷體" w:hint="eastAsia"/>
            <w:sz w:val="20"/>
          </w:rPr>
          <w:t>日</w:t>
        </w:r>
      </w:smartTag>
      <w:r>
        <w:rPr>
          <w:rFonts w:eastAsia="標楷體" w:hint="eastAsia"/>
          <w:sz w:val="20"/>
        </w:rPr>
        <w:t>系務會議修訂通過</w:t>
      </w:r>
      <w:r w:rsidR="007509AB">
        <w:rPr>
          <w:rFonts w:ascii="標楷體" w:eastAsia="標楷體" w:hAnsi="標楷體" w:hint="eastAsia"/>
          <w:sz w:val="20"/>
        </w:rPr>
        <w:t>（修訂第</w:t>
      </w:r>
      <w:r w:rsidR="00DC049F">
        <w:rPr>
          <w:rFonts w:ascii="標楷體" w:eastAsia="標楷體" w:hAnsi="標楷體" w:hint="eastAsia"/>
          <w:sz w:val="20"/>
        </w:rPr>
        <w:t>9</w:t>
      </w:r>
      <w:r w:rsidR="007509AB">
        <w:rPr>
          <w:rFonts w:ascii="標楷體" w:eastAsia="標楷體" w:hAnsi="標楷體" w:hint="eastAsia"/>
          <w:sz w:val="20"/>
        </w:rPr>
        <w:t>條</w:t>
      </w:r>
      <w:r w:rsidR="00DC049F">
        <w:rPr>
          <w:rFonts w:ascii="標楷體" w:eastAsia="標楷體" w:hAnsi="標楷體" w:hint="eastAsia"/>
          <w:sz w:val="20"/>
        </w:rPr>
        <w:t>及</w:t>
      </w:r>
      <w:r w:rsidR="007509AB">
        <w:rPr>
          <w:rFonts w:ascii="標楷體" w:eastAsia="標楷體" w:hAnsi="標楷體" w:hint="eastAsia"/>
          <w:sz w:val="20"/>
        </w:rPr>
        <w:t>第</w:t>
      </w:r>
      <w:r w:rsidR="00DC049F">
        <w:rPr>
          <w:rFonts w:ascii="標楷體" w:eastAsia="標楷體" w:hAnsi="標楷體" w:hint="eastAsia"/>
          <w:sz w:val="20"/>
        </w:rPr>
        <w:t>11條</w:t>
      </w:r>
      <w:r w:rsidR="007509AB">
        <w:rPr>
          <w:rFonts w:ascii="標楷體" w:eastAsia="標楷體" w:hAnsi="標楷體" w:hint="eastAsia"/>
          <w:sz w:val="20"/>
        </w:rPr>
        <w:t>）</w:t>
      </w:r>
    </w:p>
    <w:p w:rsidR="00703D52" w:rsidRDefault="00703D52" w:rsidP="00703D52">
      <w:pPr>
        <w:adjustRightInd w:val="0"/>
        <w:snapToGrid w:val="0"/>
        <w:spacing w:line="0" w:lineRule="atLeast"/>
        <w:ind w:leftChars="-1" w:left="438" w:rightChars="-142" w:right="-341" w:hanging="440"/>
        <w:jc w:val="right"/>
        <w:rPr>
          <w:rFonts w:ascii="標楷體" w:eastAsia="標楷體"/>
          <w:sz w:val="20"/>
        </w:rPr>
      </w:pPr>
      <w:r w:rsidRPr="00703D52">
        <w:rPr>
          <w:rFonts w:ascii="標楷體" w:eastAsia="標楷體" w:hint="eastAsia"/>
          <w:sz w:val="20"/>
        </w:rPr>
        <w:t>105學年度第2次系務會議（105.11.3）第</w:t>
      </w:r>
      <w:r>
        <w:rPr>
          <w:rFonts w:ascii="標楷體" w:eastAsia="標楷體" w:hint="eastAsia"/>
          <w:sz w:val="20"/>
        </w:rPr>
        <w:t>4</w:t>
      </w:r>
      <w:r w:rsidRPr="00703D52">
        <w:rPr>
          <w:rFonts w:ascii="標楷體" w:eastAsia="標楷體" w:hint="eastAsia"/>
          <w:sz w:val="20"/>
        </w:rPr>
        <w:t>案修正通過</w:t>
      </w:r>
    </w:p>
    <w:p w:rsidR="00703D52" w:rsidRPr="00703D52" w:rsidRDefault="00923924" w:rsidP="00703D52">
      <w:pPr>
        <w:spacing w:line="300" w:lineRule="auto"/>
        <w:jc w:val="right"/>
        <w:rPr>
          <w:rFonts w:eastAsia="標楷體"/>
          <w:sz w:val="20"/>
        </w:rPr>
      </w:pPr>
      <w:bookmarkStart w:id="0" w:name="_GoBack"/>
      <w:bookmarkEnd w:id="0"/>
      <w:r w:rsidRPr="00923924">
        <w:rPr>
          <w:rFonts w:eastAsia="標楷體" w:hint="eastAsia"/>
          <w:sz w:val="20"/>
        </w:rPr>
        <w:t>106</w:t>
      </w:r>
      <w:r w:rsidRPr="00923924">
        <w:rPr>
          <w:rFonts w:eastAsia="標楷體" w:hint="eastAsia"/>
          <w:sz w:val="20"/>
        </w:rPr>
        <w:t>學年度第</w:t>
      </w:r>
      <w:r w:rsidRPr="00923924">
        <w:rPr>
          <w:rFonts w:eastAsia="標楷體" w:hint="eastAsia"/>
          <w:sz w:val="20"/>
        </w:rPr>
        <w:t>2</w:t>
      </w:r>
      <w:r w:rsidRPr="00923924">
        <w:rPr>
          <w:rFonts w:eastAsia="標楷體" w:hint="eastAsia"/>
          <w:sz w:val="20"/>
        </w:rPr>
        <w:t>次系務會議（</w:t>
      </w:r>
      <w:r w:rsidRPr="00923924">
        <w:rPr>
          <w:rFonts w:eastAsia="標楷體" w:hint="eastAsia"/>
          <w:sz w:val="20"/>
        </w:rPr>
        <w:t>106.11.9</w:t>
      </w:r>
      <w:r w:rsidRPr="00923924">
        <w:rPr>
          <w:rFonts w:eastAsia="標楷體" w:hint="eastAsia"/>
          <w:sz w:val="20"/>
        </w:rPr>
        <w:t>）修訂第</w:t>
      </w:r>
      <w:r w:rsidRPr="00923924">
        <w:rPr>
          <w:rFonts w:eastAsia="標楷體" w:hint="eastAsia"/>
          <w:sz w:val="20"/>
        </w:rPr>
        <w:t>8</w:t>
      </w:r>
      <w:r w:rsidRPr="00923924">
        <w:rPr>
          <w:rFonts w:eastAsia="標楷體" w:hint="eastAsia"/>
          <w:sz w:val="20"/>
        </w:rPr>
        <w:t>、</w:t>
      </w:r>
      <w:r w:rsidRPr="00923924">
        <w:rPr>
          <w:rFonts w:eastAsia="標楷體" w:hint="eastAsia"/>
          <w:sz w:val="20"/>
        </w:rPr>
        <w:t>9</w:t>
      </w:r>
      <w:r w:rsidRPr="00923924">
        <w:rPr>
          <w:rFonts w:eastAsia="標楷體" w:hint="eastAsia"/>
          <w:sz w:val="20"/>
        </w:rPr>
        <w:t>條</w:t>
      </w:r>
    </w:p>
    <w:p w:rsidR="003C0F08" w:rsidRPr="00703D52" w:rsidRDefault="003C0F08" w:rsidP="003C0F08">
      <w:pPr>
        <w:spacing w:line="300" w:lineRule="auto"/>
        <w:rPr>
          <w:rFonts w:eastAsia="標楷體"/>
          <w:sz w:val="20"/>
        </w:rPr>
      </w:pPr>
    </w:p>
    <w:p w:rsidR="003C0F08" w:rsidRDefault="003C0F08" w:rsidP="003C0F08">
      <w:pPr>
        <w:spacing w:line="300" w:lineRule="auto"/>
        <w:ind w:left="360" w:hangingChars="150" w:hanging="360"/>
        <w:rPr>
          <w:rFonts w:eastAsia="標楷體"/>
        </w:rPr>
      </w:pPr>
      <w:r>
        <w:rPr>
          <w:rFonts w:eastAsia="標楷體" w:hint="eastAsia"/>
        </w:rPr>
        <w:t>一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本校各系學生申請轉入本系，除本校學生轉系辦法另有規定外，由本系轉系甄選委員會依本辦法辦理。</w:t>
      </w:r>
    </w:p>
    <w:p w:rsidR="003C0F08" w:rsidRDefault="003C0F08" w:rsidP="003C0F08">
      <w:pPr>
        <w:numPr>
          <w:ilvl w:val="0"/>
          <w:numId w:val="1"/>
        </w:numPr>
        <w:spacing w:line="300" w:lineRule="auto"/>
        <w:rPr>
          <w:rFonts w:eastAsia="標楷體"/>
        </w:rPr>
      </w:pPr>
      <w:r>
        <w:rPr>
          <w:rFonts w:eastAsia="標楷體" w:hint="eastAsia"/>
        </w:rPr>
        <w:t>本系轉系甄選委員會由本系講師以上專任教師組成之，系主任為召集委員。</w:t>
      </w:r>
    </w:p>
    <w:p w:rsidR="003C0F08" w:rsidRDefault="003C0F08" w:rsidP="003C0F08">
      <w:pPr>
        <w:numPr>
          <w:ilvl w:val="0"/>
          <w:numId w:val="1"/>
        </w:numPr>
        <w:spacing w:line="300" w:lineRule="auto"/>
        <w:rPr>
          <w:rFonts w:eastAsia="標楷體"/>
        </w:rPr>
      </w:pPr>
      <w:r>
        <w:rPr>
          <w:rFonts w:eastAsia="標楷體" w:hint="eastAsia"/>
        </w:rPr>
        <w:t>本系原則上僅收二年級轉系生，惟各系二年級學生得申請降轉本系二年級。</w:t>
      </w:r>
    </w:p>
    <w:p w:rsidR="003C0F08" w:rsidRDefault="003C0F08" w:rsidP="003C0F08">
      <w:pPr>
        <w:numPr>
          <w:ilvl w:val="0"/>
          <w:numId w:val="1"/>
        </w:numPr>
        <w:spacing w:line="300" w:lineRule="auto"/>
        <w:rPr>
          <w:rFonts w:eastAsia="標楷體"/>
        </w:rPr>
      </w:pPr>
      <w:r>
        <w:rPr>
          <w:rFonts w:eastAsia="標楷體" w:hint="eastAsia"/>
        </w:rPr>
        <w:t>本校各系學生申請轉入本系，需學期成績在原班級排列前百分之五十以內之名次，小數不計。</w:t>
      </w:r>
    </w:p>
    <w:p w:rsidR="003C0F08" w:rsidRDefault="003C0F08" w:rsidP="003C0F08">
      <w:pPr>
        <w:numPr>
          <w:ilvl w:val="0"/>
          <w:numId w:val="1"/>
        </w:numPr>
        <w:spacing w:line="300" w:lineRule="auto"/>
        <w:rPr>
          <w:rFonts w:eastAsia="標楷體"/>
        </w:rPr>
      </w:pPr>
      <w:r>
        <w:rPr>
          <w:rFonts w:eastAsia="標楷體" w:hint="eastAsia"/>
        </w:rPr>
        <w:t>各系申請轉入本系錄取名額以不超過三名為原則，依名次順序錄取。</w:t>
      </w:r>
    </w:p>
    <w:p w:rsidR="002720A6" w:rsidRPr="00646241" w:rsidRDefault="002720A6" w:rsidP="002720A6">
      <w:pPr>
        <w:numPr>
          <w:ilvl w:val="0"/>
          <w:numId w:val="1"/>
        </w:numPr>
        <w:spacing w:line="300" w:lineRule="auto"/>
        <w:rPr>
          <w:rFonts w:eastAsia="標楷體"/>
        </w:rPr>
      </w:pPr>
      <w:r w:rsidRPr="00646241">
        <w:rPr>
          <w:rFonts w:eastAsia="標楷體" w:hint="eastAsia"/>
        </w:rPr>
        <w:t>本系進修學士班學生成績排名在全班前百分之五</w:t>
      </w:r>
      <w:r w:rsidRPr="00646241">
        <w:rPr>
          <w:rFonts w:eastAsia="標楷體" w:hint="eastAsia"/>
        </w:rPr>
        <w:t>(</w:t>
      </w:r>
      <w:r w:rsidRPr="00646241">
        <w:rPr>
          <w:rFonts w:eastAsia="標楷體" w:hint="eastAsia"/>
        </w:rPr>
        <w:t>含</w:t>
      </w:r>
      <w:r w:rsidRPr="00646241">
        <w:rPr>
          <w:rFonts w:eastAsia="標楷體" w:hint="eastAsia"/>
        </w:rPr>
        <w:t>)</w:t>
      </w:r>
      <w:r w:rsidRPr="00646241">
        <w:rPr>
          <w:rFonts w:eastAsia="標楷體" w:hint="eastAsia"/>
        </w:rPr>
        <w:t>以內者，且</w:t>
      </w:r>
      <w:r w:rsidR="00703D52" w:rsidRPr="00646241">
        <w:rPr>
          <w:rFonts w:eastAsia="標楷體" w:hint="eastAsia"/>
        </w:rPr>
        <w:t>須</w:t>
      </w:r>
      <w:r w:rsidRPr="00646241">
        <w:rPr>
          <w:rFonts w:eastAsia="標楷體" w:hint="eastAsia"/>
        </w:rPr>
        <w:t>修</w:t>
      </w:r>
      <w:r w:rsidR="00703D52" w:rsidRPr="00646241">
        <w:rPr>
          <w:rFonts w:eastAsia="標楷體" w:hint="eastAsia"/>
        </w:rPr>
        <w:t>習</w:t>
      </w:r>
      <w:r w:rsidRPr="00646241">
        <w:rPr>
          <w:rFonts w:eastAsia="標楷體" w:hint="eastAsia"/>
        </w:rPr>
        <w:t>本系大一全部專業必修科目者，得申請轉入本系學士班，名額每學年度以一名為限。</w:t>
      </w:r>
    </w:p>
    <w:p w:rsidR="003C0F08" w:rsidRDefault="003C0F08" w:rsidP="003C0F08">
      <w:pPr>
        <w:numPr>
          <w:ilvl w:val="0"/>
          <w:numId w:val="1"/>
        </w:numPr>
        <w:spacing w:line="300" w:lineRule="auto"/>
        <w:rPr>
          <w:rFonts w:eastAsia="標楷體"/>
        </w:rPr>
      </w:pPr>
      <w:r>
        <w:rPr>
          <w:rFonts w:eastAsia="標楷體" w:hint="eastAsia"/>
        </w:rPr>
        <w:t>依第四、五條規定初審合格後，倘猶有法定餘額，以前百分之二十之名次為原則，考慮增加各系之錄取名額。</w:t>
      </w:r>
    </w:p>
    <w:p w:rsidR="003C0F08" w:rsidRDefault="003C0F08" w:rsidP="003C0F08">
      <w:pPr>
        <w:numPr>
          <w:ilvl w:val="0"/>
          <w:numId w:val="1"/>
        </w:numPr>
        <w:spacing w:line="300" w:lineRule="auto"/>
        <w:rPr>
          <w:rFonts w:eastAsia="標楷體"/>
        </w:rPr>
      </w:pPr>
      <w:r>
        <w:rPr>
          <w:rFonts w:eastAsia="標楷體" w:hint="eastAsia"/>
        </w:rPr>
        <w:t>依第四、五</w:t>
      </w:r>
      <w:r w:rsidR="00646241" w:rsidRPr="00646241">
        <w:rPr>
          <w:rFonts w:ascii="新細明體" w:hAnsi="新細明體" w:hint="eastAsia"/>
          <w:b/>
          <w:color w:val="FF0000"/>
        </w:rPr>
        <w:t>、</w:t>
      </w:r>
      <w:r w:rsidR="00646241" w:rsidRPr="00646241">
        <w:rPr>
          <w:rFonts w:eastAsia="標楷體" w:hint="eastAsia"/>
          <w:b/>
          <w:color w:val="FF0000"/>
        </w:rPr>
        <w:t>六條</w:t>
      </w:r>
      <w:r>
        <w:rPr>
          <w:rFonts w:eastAsia="標楷體" w:hint="eastAsia"/>
        </w:rPr>
        <w:t>規定初審合格者，若總人數超過法定餘額，就初審合格者，擇優錄取。</w:t>
      </w:r>
    </w:p>
    <w:p w:rsidR="003C0F08" w:rsidRDefault="00646241" w:rsidP="003C0F08">
      <w:pPr>
        <w:numPr>
          <w:ilvl w:val="0"/>
          <w:numId w:val="1"/>
        </w:numPr>
        <w:spacing w:line="300" w:lineRule="auto"/>
        <w:rPr>
          <w:rFonts w:eastAsia="標楷體"/>
        </w:rPr>
      </w:pPr>
      <w:r>
        <w:rPr>
          <w:rFonts w:eastAsia="標楷體" w:hint="eastAsia"/>
        </w:rPr>
        <w:t>依前</w:t>
      </w:r>
      <w:r w:rsidRPr="00646241">
        <w:rPr>
          <w:rFonts w:eastAsia="標楷體" w:hint="eastAsia"/>
          <w:b/>
          <w:color w:val="FF0000"/>
        </w:rPr>
        <w:t>五</w:t>
      </w:r>
      <w:r w:rsidR="003C0F08">
        <w:rPr>
          <w:rFonts w:eastAsia="標楷體" w:hint="eastAsia"/>
        </w:rPr>
        <w:t>條規定辦理初選名額後，如有需要，得由本系個別通知該學生前至本系口試，以決定最後錄取名單。</w:t>
      </w:r>
    </w:p>
    <w:p w:rsidR="007509AB" w:rsidRDefault="00DD5A4F" w:rsidP="003C0F08">
      <w:pPr>
        <w:numPr>
          <w:ilvl w:val="0"/>
          <w:numId w:val="1"/>
        </w:numPr>
        <w:spacing w:line="300" w:lineRule="auto"/>
        <w:rPr>
          <w:rFonts w:eastAsia="標楷體"/>
        </w:rPr>
      </w:pPr>
      <w:r w:rsidRPr="00F14333">
        <w:rPr>
          <w:rFonts w:eastAsia="標楷體" w:hint="eastAsia"/>
        </w:rPr>
        <w:t>經本系核准轉入之轉系生，其專業科目學分之抵免，於甄選時，由甄選委員會決定之，並個別通知學生。不受本系抵免學分審查辦法規定之限制。</w:t>
      </w:r>
    </w:p>
    <w:p w:rsidR="003C0F08" w:rsidRPr="00F14333" w:rsidRDefault="00F14333" w:rsidP="00F14333">
      <w:pPr>
        <w:spacing w:line="300" w:lineRule="auto"/>
        <w:rPr>
          <w:rFonts w:eastAsia="標楷體"/>
        </w:rPr>
      </w:pPr>
      <w:r>
        <w:rPr>
          <w:rFonts w:eastAsia="標楷體" w:hint="eastAsia"/>
        </w:rPr>
        <w:t>十一</w:t>
      </w:r>
      <w:r>
        <w:rPr>
          <w:rFonts w:eastAsia="標楷體" w:hint="eastAsia"/>
        </w:rPr>
        <w:t xml:space="preserve"> </w:t>
      </w:r>
      <w:r w:rsidR="003C0F08" w:rsidRPr="00F14333">
        <w:rPr>
          <w:rFonts w:eastAsia="標楷體" w:hint="eastAsia"/>
        </w:rPr>
        <w:t>轉學生之入學依規定辦理。</w:t>
      </w:r>
    </w:p>
    <w:p w:rsidR="00DD5A4F" w:rsidRPr="00F14333" w:rsidRDefault="003C0F08" w:rsidP="00DD5A4F">
      <w:pPr>
        <w:spacing w:line="300" w:lineRule="auto"/>
        <w:ind w:left="480" w:hangingChars="200" w:hanging="480"/>
        <w:rPr>
          <w:rFonts w:eastAsia="標楷體"/>
        </w:rPr>
      </w:pPr>
      <w:r w:rsidRPr="00F14333">
        <w:rPr>
          <w:rFonts w:eastAsia="標楷體" w:hint="eastAsia"/>
        </w:rPr>
        <w:t>十一</w:t>
      </w:r>
      <w:r w:rsidR="00F14333">
        <w:rPr>
          <w:rFonts w:eastAsia="標楷體" w:hint="eastAsia"/>
        </w:rPr>
        <w:t xml:space="preserve"> </w:t>
      </w:r>
      <w:r w:rsidR="00DD5A4F" w:rsidRPr="00F14333">
        <w:rPr>
          <w:rFonts w:eastAsia="標楷體" w:hint="eastAsia"/>
        </w:rPr>
        <w:t>轉學生學分之抵免，依本系學生抵免學分審查辦法規定辦理。</w:t>
      </w:r>
    </w:p>
    <w:p w:rsidR="003C0F08" w:rsidRPr="00F14333" w:rsidRDefault="003C0F08" w:rsidP="00DD5A4F">
      <w:pPr>
        <w:spacing w:line="300" w:lineRule="auto"/>
        <w:ind w:left="480" w:hangingChars="200" w:hanging="480"/>
        <w:rPr>
          <w:rFonts w:eastAsia="標楷體"/>
        </w:rPr>
      </w:pPr>
      <w:r w:rsidRPr="00F14333">
        <w:rPr>
          <w:rFonts w:eastAsia="標楷體" w:hint="eastAsia"/>
        </w:rPr>
        <w:t>十二</w:t>
      </w:r>
      <w:r w:rsidR="00F14333">
        <w:rPr>
          <w:rFonts w:eastAsia="標楷體" w:hint="eastAsia"/>
        </w:rPr>
        <w:t xml:space="preserve"> </w:t>
      </w:r>
      <w:r w:rsidRPr="00F14333">
        <w:rPr>
          <w:rFonts w:eastAsia="標楷體" w:hint="eastAsia"/>
        </w:rPr>
        <w:t>本辦法由系務會議通過後實施之，修正時亦同。</w:t>
      </w:r>
    </w:p>
    <w:p w:rsidR="003C0F08" w:rsidRDefault="003C0F08" w:rsidP="003C0F08">
      <w:pPr>
        <w:spacing w:line="300" w:lineRule="auto"/>
        <w:rPr>
          <w:rFonts w:eastAsia="標楷體"/>
        </w:rPr>
      </w:pPr>
    </w:p>
    <w:p w:rsidR="003C0F08" w:rsidRPr="003C0F08" w:rsidRDefault="003C0F08"/>
    <w:sectPr w:rsidR="003C0F08" w:rsidRPr="003C0F08" w:rsidSect="003C0F08">
      <w:pgSz w:w="11907" w:h="16840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AB3" w:rsidRDefault="00594AB3" w:rsidP="00703D52">
      <w:r>
        <w:separator/>
      </w:r>
    </w:p>
  </w:endnote>
  <w:endnote w:type="continuationSeparator" w:id="0">
    <w:p w:rsidR="00594AB3" w:rsidRDefault="00594AB3" w:rsidP="0070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AB3" w:rsidRDefault="00594AB3" w:rsidP="00703D52">
      <w:r>
        <w:separator/>
      </w:r>
    </w:p>
  </w:footnote>
  <w:footnote w:type="continuationSeparator" w:id="0">
    <w:p w:rsidR="00594AB3" w:rsidRDefault="00594AB3" w:rsidP="0070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0308"/>
    <w:multiLevelType w:val="hybridMultilevel"/>
    <w:tmpl w:val="E3E0ABC4"/>
    <w:lvl w:ilvl="0" w:tplc="42702D3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5997C9D"/>
    <w:multiLevelType w:val="singleLevel"/>
    <w:tmpl w:val="D6A28EAC"/>
    <w:lvl w:ilvl="0">
      <w:start w:val="2"/>
      <w:numFmt w:val="taiwaneseCountingThousand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08"/>
    <w:rsid w:val="00170729"/>
    <w:rsid w:val="0017398B"/>
    <w:rsid w:val="001F764B"/>
    <w:rsid w:val="002720A6"/>
    <w:rsid w:val="003C0F08"/>
    <w:rsid w:val="00594AB3"/>
    <w:rsid w:val="00646241"/>
    <w:rsid w:val="00652474"/>
    <w:rsid w:val="00703D52"/>
    <w:rsid w:val="007509AB"/>
    <w:rsid w:val="00923924"/>
    <w:rsid w:val="0097511E"/>
    <w:rsid w:val="00A07056"/>
    <w:rsid w:val="00AD6B79"/>
    <w:rsid w:val="00B00F57"/>
    <w:rsid w:val="00B26035"/>
    <w:rsid w:val="00B30563"/>
    <w:rsid w:val="00C26DD0"/>
    <w:rsid w:val="00D5087F"/>
    <w:rsid w:val="00DC049F"/>
    <w:rsid w:val="00DD5A4F"/>
    <w:rsid w:val="00F13EAC"/>
    <w:rsid w:val="00F1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BFCF495"/>
  <w15:chartTrackingRefBased/>
  <w15:docId w15:val="{60F22736-6E47-44D1-BC5B-528DC6EB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0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52474"/>
    <w:rPr>
      <w:rFonts w:ascii="細明體" w:eastAsia="細明體" w:hAnsi="Courier New"/>
    </w:rPr>
  </w:style>
  <w:style w:type="table" w:styleId="a4">
    <w:name w:val="Table Grid"/>
    <w:basedOn w:val="a1"/>
    <w:rsid w:val="006524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03D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703D52"/>
    <w:rPr>
      <w:kern w:val="2"/>
    </w:rPr>
  </w:style>
  <w:style w:type="paragraph" w:styleId="a7">
    <w:name w:val="footer"/>
    <w:basedOn w:val="a"/>
    <w:link w:val="a8"/>
    <w:rsid w:val="00703D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703D52"/>
    <w:rPr>
      <w:kern w:val="2"/>
    </w:rPr>
  </w:style>
  <w:style w:type="table" w:customStyle="1" w:styleId="1">
    <w:name w:val="表格格線1"/>
    <w:basedOn w:val="a1"/>
    <w:next w:val="a4"/>
    <w:rsid w:val="00703D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D5087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4"/>
    <w:uiPriority w:val="39"/>
    <w:rsid w:val="009239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3C8F-41F1-4B90-B63E-A2B19F7C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957</Characters>
  <Application>Microsoft Office Word</Application>
  <DocSecurity>0</DocSecurity>
  <Lines>7</Lines>
  <Paragraphs>2</Paragraphs>
  <ScaleCrop>false</ScaleCrop>
  <Company>CMT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國立台北大學財政學系轉系轉學辦法</dc:title>
  <dc:subject/>
  <dc:creator>台北大學財政系</dc:creator>
  <cp:keywords/>
  <cp:lastModifiedBy>ntpu</cp:lastModifiedBy>
  <cp:revision>4</cp:revision>
  <cp:lastPrinted>2009-06-10T05:30:00Z</cp:lastPrinted>
  <dcterms:created xsi:type="dcterms:W3CDTF">2017-10-24T00:22:00Z</dcterms:created>
  <dcterms:modified xsi:type="dcterms:W3CDTF">2017-11-09T06:05:00Z</dcterms:modified>
</cp:coreProperties>
</file>