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F50" w:rsidRPr="00123D5D" w:rsidRDefault="00650F50" w:rsidP="00650F50">
      <w:pPr>
        <w:rPr>
          <w:rFonts w:ascii="標楷體" w:eastAsia="標楷體" w:hAnsi="標楷體"/>
        </w:rPr>
      </w:pPr>
      <w:r w:rsidRPr="00123D5D">
        <w:rPr>
          <w:rFonts w:ascii="標楷體" w:eastAsia="標楷體" w:hAnsi="Courier New" w:hint="eastAsia"/>
          <w:szCs w:val="20"/>
        </w:rPr>
        <w:t>國立</w:t>
      </w:r>
      <w:proofErr w:type="gramStart"/>
      <w:r w:rsidRPr="00123D5D">
        <w:rPr>
          <w:rFonts w:ascii="標楷體" w:eastAsia="標楷體" w:hAnsi="Courier New" w:hint="eastAsia"/>
          <w:szCs w:val="20"/>
        </w:rPr>
        <w:t>臺</w:t>
      </w:r>
      <w:proofErr w:type="gramEnd"/>
      <w:r w:rsidRPr="00123D5D">
        <w:rPr>
          <w:rFonts w:ascii="標楷體" w:eastAsia="標楷體" w:hAnsi="Courier New" w:hint="eastAsia"/>
          <w:szCs w:val="20"/>
        </w:rPr>
        <w:t>北大學公共事務學院財政學系教師</w:t>
      </w:r>
      <w:proofErr w:type="gramStart"/>
      <w:r w:rsidRPr="00123D5D">
        <w:rPr>
          <w:rFonts w:ascii="標楷體" w:eastAsia="標楷體" w:hAnsi="Courier New" w:hint="eastAsia"/>
          <w:szCs w:val="20"/>
        </w:rPr>
        <w:t>聘任暨升等</w:t>
      </w:r>
      <w:proofErr w:type="gramEnd"/>
      <w:r w:rsidRPr="00123D5D">
        <w:rPr>
          <w:rFonts w:ascii="標楷體" w:eastAsia="標楷體" w:hAnsi="Courier New" w:hint="eastAsia"/>
          <w:szCs w:val="20"/>
        </w:rPr>
        <w:t>評審辦法</w:t>
      </w:r>
    </w:p>
    <w:p w:rsidR="00650F50" w:rsidRPr="00123D5D" w:rsidRDefault="00650F50" w:rsidP="00650F50">
      <w:pPr>
        <w:spacing w:line="0" w:lineRule="atLeast"/>
        <w:jc w:val="right"/>
        <w:rPr>
          <w:rFonts w:ascii="標楷體" w:eastAsia="標楷體" w:hAnsi="Courier New"/>
          <w:sz w:val="20"/>
          <w:szCs w:val="20"/>
        </w:rPr>
      </w:pPr>
      <w:r w:rsidRPr="00123D5D">
        <w:rPr>
          <w:rFonts w:ascii="標楷體" w:eastAsia="標楷體" w:hAnsi="Courier New" w:hint="eastAsia"/>
          <w:sz w:val="20"/>
          <w:szCs w:val="20"/>
        </w:rPr>
        <w:t xml:space="preserve">                                                 </w:t>
      </w:r>
    </w:p>
    <w:p w:rsidR="00650F50" w:rsidRPr="00123D5D" w:rsidRDefault="00650F50" w:rsidP="00650F50">
      <w:pPr>
        <w:spacing w:line="0" w:lineRule="atLeast"/>
        <w:jc w:val="right"/>
        <w:rPr>
          <w:rFonts w:ascii="標楷體" w:eastAsia="標楷體" w:hAnsi="Courier New"/>
          <w:sz w:val="20"/>
          <w:szCs w:val="20"/>
        </w:rPr>
      </w:pPr>
      <w:r w:rsidRPr="00123D5D">
        <w:rPr>
          <w:rFonts w:ascii="標楷體" w:eastAsia="標楷體" w:hAnsi="Courier New" w:hint="eastAsia"/>
          <w:sz w:val="20"/>
          <w:szCs w:val="20"/>
        </w:rPr>
        <w:t>101年9月13日系</w:t>
      </w:r>
      <w:proofErr w:type="gramStart"/>
      <w:r w:rsidRPr="00123D5D">
        <w:rPr>
          <w:rFonts w:ascii="標楷體" w:eastAsia="標楷體" w:hAnsi="Courier New" w:hint="eastAsia"/>
          <w:sz w:val="20"/>
          <w:szCs w:val="20"/>
        </w:rPr>
        <w:t>務</w:t>
      </w:r>
      <w:proofErr w:type="gramEnd"/>
      <w:r w:rsidRPr="00123D5D">
        <w:rPr>
          <w:rFonts w:ascii="標楷體" w:eastAsia="標楷體" w:hAnsi="Courier New" w:hint="eastAsia"/>
          <w:sz w:val="20"/>
          <w:szCs w:val="20"/>
        </w:rPr>
        <w:t>會議修訂通過（ 修訂第3、4、7條）</w:t>
      </w:r>
    </w:p>
    <w:p w:rsidR="00650F50" w:rsidRPr="00123D5D" w:rsidRDefault="00650F50" w:rsidP="00650F50">
      <w:pPr>
        <w:rPr>
          <w:rFonts w:ascii="標楷體" w:eastAsia="標楷體" w:hAnsi="Courier New"/>
        </w:rPr>
      </w:pPr>
      <w:r w:rsidRPr="00123D5D">
        <w:rPr>
          <w:rFonts w:ascii="標楷體" w:eastAsia="標楷體" w:hAnsi="Courier New" w:hint="eastAsia"/>
        </w:rPr>
        <w:t>第一條  本辦法依本校組織規程第</w:t>
      </w:r>
      <w:r w:rsidRPr="00123D5D">
        <w:rPr>
          <w:rFonts w:ascii="標楷體" w:eastAsia="標楷體" w:hAnsi="Courier New" w:hint="eastAsia"/>
          <w:b/>
        </w:rPr>
        <w:t>三十三</w:t>
      </w:r>
      <w:r w:rsidRPr="00123D5D">
        <w:rPr>
          <w:rFonts w:ascii="標楷體" w:eastAsia="標楷體" w:hAnsi="Courier New" w:hint="eastAsia"/>
        </w:rPr>
        <w:t>條，及其他相關規定訂定之。</w:t>
      </w:r>
    </w:p>
    <w:p w:rsidR="00650F50" w:rsidRPr="00123D5D" w:rsidRDefault="00650F50" w:rsidP="00650F50">
      <w:pPr>
        <w:rPr>
          <w:rFonts w:ascii="標楷體" w:eastAsia="標楷體" w:hAnsi="Courier New"/>
        </w:rPr>
      </w:pPr>
      <w:r w:rsidRPr="00123D5D">
        <w:rPr>
          <w:rFonts w:ascii="標楷體" w:eastAsia="標楷體" w:hAnsi="Courier New" w:hint="eastAsia"/>
        </w:rPr>
        <w:t>第二條  本系教師之聘任、升等，除法令另有規定外，依本辦法辦理。</w:t>
      </w:r>
    </w:p>
    <w:p w:rsidR="00650F50" w:rsidRPr="00123D5D" w:rsidRDefault="00650F50" w:rsidP="00650F50">
      <w:pPr>
        <w:ind w:right="113"/>
        <w:rPr>
          <w:rFonts w:ascii="新細明體" w:eastAsia="標楷體"/>
        </w:rPr>
      </w:pPr>
      <w:r w:rsidRPr="00123D5D">
        <w:rPr>
          <w:rFonts w:ascii="標楷體" w:eastAsia="標楷體" w:hint="eastAsia"/>
        </w:rPr>
        <w:t xml:space="preserve">第三條 </w:t>
      </w:r>
      <w:r w:rsidRPr="00123D5D">
        <w:rPr>
          <w:rFonts w:ascii="標楷體" w:eastAsia="標楷體"/>
        </w:rPr>
        <w:t xml:space="preserve"> </w:t>
      </w:r>
      <w:r w:rsidRPr="00123D5D">
        <w:rPr>
          <w:rFonts w:ascii="新細明體" w:eastAsia="標楷體" w:hint="eastAsia"/>
        </w:rPr>
        <w:t>本系教師之新聘，應依下列規定辦理：</w:t>
      </w:r>
    </w:p>
    <w:p w:rsidR="00650F50" w:rsidRPr="00123D5D" w:rsidRDefault="00650F50" w:rsidP="00650F50">
      <w:pPr>
        <w:spacing w:line="240" w:lineRule="atLeast"/>
        <w:ind w:leftChars="50" w:left="600" w:right="113" w:hangingChars="200" w:hanging="480"/>
        <w:rPr>
          <w:rFonts w:ascii="新細明體" w:eastAsia="標楷體"/>
        </w:rPr>
      </w:pPr>
      <w:r w:rsidRPr="00123D5D">
        <w:rPr>
          <w:rFonts w:ascii="新細明體" w:eastAsia="標楷體" w:hint="eastAsia"/>
        </w:rPr>
        <w:t>一、本系教師之</w:t>
      </w:r>
      <w:proofErr w:type="gramStart"/>
      <w:r w:rsidRPr="00123D5D">
        <w:rPr>
          <w:rFonts w:ascii="新細明體" w:eastAsia="標楷體" w:hint="eastAsia"/>
        </w:rPr>
        <w:t>新聘須經</w:t>
      </w:r>
      <w:proofErr w:type="gramEnd"/>
      <w:r w:rsidRPr="00123D5D">
        <w:rPr>
          <w:rFonts w:ascii="新細明體" w:eastAsia="標楷體" w:hint="eastAsia"/>
        </w:rPr>
        <w:t>系</w:t>
      </w:r>
      <w:proofErr w:type="gramStart"/>
      <w:r w:rsidRPr="00123D5D">
        <w:rPr>
          <w:rFonts w:ascii="新細明體" w:eastAsia="標楷體" w:hint="eastAsia"/>
        </w:rPr>
        <w:t>務</w:t>
      </w:r>
      <w:proofErr w:type="gramEnd"/>
      <w:r w:rsidRPr="00123D5D">
        <w:rPr>
          <w:rFonts w:ascii="新細明體" w:eastAsia="標楷體" w:hint="eastAsia"/>
        </w:rPr>
        <w:t>會議通過，並依本校教師</w:t>
      </w:r>
      <w:proofErr w:type="gramStart"/>
      <w:r w:rsidRPr="00123D5D">
        <w:rPr>
          <w:rFonts w:ascii="新細明體" w:eastAsia="標楷體" w:hint="eastAsia"/>
        </w:rPr>
        <w:t>聘任暨升等</w:t>
      </w:r>
      <w:proofErr w:type="gramEnd"/>
      <w:r w:rsidRPr="00123D5D">
        <w:rPr>
          <w:rFonts w:ascii="新細明體" w:eastAsia="標楷體" w:hint="eastAsia"/>
        </w:rPr>
        <w:t>辦法第七條之規定辨理公開徵選。</w:t>
      </w:r>
    </w:p>
    <w:p w:rsidR="00650F50" w:rsidRPr="00123D5D" w:rsidRDefault="00650F50" w:rsidP="00650F50">
      <w:pPr>
        <w:autoSpaceDE w:val="0"/>
        <w:autoSpaceDN w:val="0"/>
        <w:adjustRightInd w:val="0"/>
        <w:spacing w:line="240" w:lineRule="atLeast"/>
        <w:ind w:leftChars="50" w:left="600" w:hangingChars="200" w:hanging="480"/>
        <w:rPr>
          <w:rFonts w:eastAsia="標楷體"/>
        </w:rPr>
      </w:pPr>
      <w:r w:rsidRPr="00123D5D">
        <w:rPr>
          <w:rFonts w:ascii="新細明體" w:eastAsia="標楷體" w:hint="eastAsia"/>
        </w:rPr>
        <w:t>二、系主任應於公開徵選期間屆滿後，召開系</w:t>
      </w:r>
      <w:proofErr w:type="gramStart"/>
      <w:r w:rsidRPr="00123D5D">
        <w:rPr>
          <w:rFonts w:ascii="新細明體" w:eastAsia="標楷體" w:hint="eastAsia"/>
        </w:rPr>
        <w:t>務</w:t>
      </w:r>
      <w:proofErr w:type="gramEnd"/>
      <w:r w:rsidRPr="00123D5D">
        <w:rPr>
          <w:rFonts w:ascii="新細明體" w:eastAsia="標楷體" w:hint="eastAsia"/>
        </w:rPr>
        <w:t>會議，就所有應徵者之</w:t>
      </w:r>
      <w:r w:rsidRPr="00123D5D">
        <w:rPr>
          <w:rFonts w:eastAsia="標楷體" w:hint="eastAsia"/>
        </w:rPr>
        <w:t>論文、相關著作及其學術專長是否符合本系需求等方面進行審查，經</w:t>
      </w:r>
      <w:r w:rsidRPr="00123D5D">
        <w:rPr>
          <w:rFonts w:ascii="標楷體" w:eastAsia="標楷體" w:hAnsi="標楷體" w:hint="eastAsia"/>
        </w:rPr>
        <w:t>系</w:t>
      </w:r>
      <w:proofErr w:type="gramStart"/>
      <w:r w:rsidRPr="00123D5D">
        <w:rPr>
          <w:rFonts w:ascii="標楷體" w:eastAsia="標楷體" w:hAnsi="標楷體" w:hint="eastAsia"/>
        </w:rPr>
        <w:t>務</w:t>
      </w:r>
      <w:proofErr w:type="gramEnd"/>
      <w:r w:rsidRPr="00123D5D">
        <w:rPr>
          <w:rFonts w:ascii="標楷體" w:eastAsia="標楷體" w:hAnsi="標楷體" w:hint="eastAsia"/>
        </w:rPr>
        <w:t>會議決議通過者為初審合格。</w:t>
      </w:r>
    </w:p>
    <w:p w:rsidR="00650F50" w:rsidRPr="00123D5D" w:rsidRDefault="00650F50" w:rsidP="00650F50">
      <w:pPr>
        <w:spacing w:line="240" w:lineRule="atLeast"/>
        <w:ind w:leftChars="276" w:left="662" w:right="113"/>
        <w:rPr>
          <w:rFonts w:ascii="標楷體" w:eastAsia="標楷體" w:hAnsi="標楷體"/>
          <w:bCs/>
        </w:rPr>
      </w:pPr>
      <w:r w:rsidRPr="00123D5D">
        <w:rPr>
          <w:rFonts w:ascii="標楷體" w:eastAsia="標楷體" w:hAnsi="標楷體" w:cs="DFKaiShu-SB-Estd-BF" w:hint="eastAsia"/>
          <w:bCs/>
          <w:kern w:val="0"/>
        </w:rPr>
        <w:t>系</w:t>
      </w:r>
      <w:proofErr w:type="gramStart"/>
      <w:r w:rsidRPr="00123D5D">
        <w:rPr>
          <w:rFonts w:ascii="標楷體" w:eastAsia="標楷體" w:hAnsi="標楷體" w:cs="DFKaiShu-SB-Estd-BF" w:hint="eastAsia"/>
          <w:bCs/>
          <w:kern w:val="0"/>
        </w:rPr>
        <w:t>務</w:t>
      </w:r>
      <w:proofErr w:type="gramEnd"/>
      <w:r w:rsidRPr="00123D5D">
        <w:rPr>
          <w:rFonts w:ascii="標楷體" w:eastAsia="標楷體" w:hAnsi="標楷體" w:cs="DFKaiShu-SB-Estd-BF" w:hint="eastAsia"/>
          <w:bCs/>
          <w:kern w:val="0"/>
        </w:rPr>
        <w:t>會議初審合格之專任教師申請人，由本系邀請其舉辦學術座談會，</w:t>
      </w:r>
      <w:r w:rsidRPr="00123D5D">
        <w:rPr>
          <w:rFonts w:ascii="標楷體" w:eastAsia="標楷體" w:hAnsi="標楷體" w:hint="eastAsia"/>
          <w:bCs/>
        </w:rPr>
        <w:t>無故不出席學術座談會，視同撤回應徵案。初審合格者</w:t>
      </w:r>
      <w:r w:rsidRPr="00123D5D">
        <w:rPr>
          <w:rFonts w:ascii="標楷體" w:eastAsia="標楷體" w:hAnsi="標楷體" w:cs="DFKaiShu-SB-Estd-BF" w:hint="eastAsia"/>
          <w:bCs/>
          <w:kern w:val="0"/>
        </w:rPr>
        <w:t>，</w:t>
      </w:r>
      <w:r w:rsidRPr="00123D5D">
        <w:rPr>
          <w:rFonts w:ascii="標楷體" w:eastAsia="標楷體" w:hAnsi="標楷體" w:hint="eastAsia"/>
          <w:bCs/>
        </w:rPr>
        <w:t>經系</w:t>
      </w:r>
      <w:proofErr w:type="gramStart"/>
      <w:r w:rsidRPr="00123D5D">
        <w:rPr>
          <w:rFonts w:ascii="標楷體" w:eastAsia="標楷體" w:hAnsi="標楷體" w:hint="eastAsia"/>
          <w:bCs/>
        </w:rPr>
        <w:t>務</w:t>
      </w:r>
      <w:proofErr w:type="gramEnd"/>
      <w:r w:rsidRPr="00123D5D">
        <w:rPr>
          <w:rFonts w:ascii="標楷體" w:eastAsia="標楷體" w:hAnsi="標楷體" w:hint="eastAsia"/>
          <w:bCs/>
        </w:rPr>
        <w:t>會議進行</w:t>
      </w:r>
      <w:proofErr w:type="gramStart"/>
      <w:r w:rsidRPr="00123D5D">
        <w:rPr>
          <w:rFonts w:ascii="標楷體" w:eastAsia="標楷體" w:hAnsi="標楷體" w:hint="eastAsia"/>
          <w:bCs/>
        </w:rPr>
        <w:t>複</w:t>
      </w:r>
      <w:proofErr w:type="gramEnd"/>
      <w:r w:rsidRPr="00123D5D">
        <w:rPr>
          <w:rFonts w:ascii="標楷體" w:eastAsia="標楷體" w:hAnsi="標楷體" w:hint="eastAsia"/>
          <w:bCs/>
        </w:rPr>
        <w:t>審並由講師以上出席教師分別投票表決，以得票數超過半數（不含本數）者為通過，</w:t>
      </w:r>
      <w:proofErr w:type="gramStart"/>
      <w:r w:rsidRPr="00123D5D">
        <w:rPr>
          <w:rFonts w:ascii="標楷體" w:eastAsia="標楷體" w:hAnsi="標楷體" w:hint="eastAsia"/>
          <w:bCs/>
        </w:rPr>
        <w:t>提送系教</w:t>
      </w:r>
      <w:proofErr w:type="gramEnd"/>
      <w:r w:rsidRPr="00123D5D">
        <w:rPr>
          <w:rFonts w:ascii="標楷體" w:eastAsia="標楷體" w:hAnsi="標楷體" w:hint="eastAsia"/>
          <w:bCs/>
        </w:rPr>
        <w:t>評會審議。</w:t>
      </w:r>
    </w:p>
    <w:p w:rsidR="00650F50" w:rsidRPr="00123D5D" w:rsidRDefault="00650F50" w:rsidP="00650F50">
      <w:pPr>
        <w:spacing w:line="240" w:lineRule="atLeast"/>
        <w:ind w:leftChars="50" w:left="600" w:right="113" w:hangingChars="200" w:hanging="480"/>
        <w:rPr>
          <w:rFonts w:ascii="新細明體" w:eastAsia="標楷體"/>
        </w:rPr>
      </w:pPr>
      <w:r w:rsidRPr="00123D5D">
        <w:rPr>
          <w:rFonts w:ascii="新細明體" w:eastAsia="標楷體" w:hint="eastAsia"/>
        </w:rPr>
        <w:t>三、系教評會於收到系</w:t>
      </w:r>
      <w:proofErr w:type="gramStart"/>
      <w:r w:rsidRPr="00123D5D">
        <w:rPr>
          <w:rFonts w:ascii="新細明體" w:eastAsia="標楷體" w:hint="eastAsia"/>
        </w:rPr>
        <w:t>務</w:t>
      </w:r>
      <w:proofErr w:type="gramEnd"/>
      <w:r w:rsidRPr="00123D5D">
        <w:rPr>
          <w:rFonts w:ascii="新細明體" w:eastAsia="標楷體" w:hint="eastAsia"/>
        </w:rPr>
        <w:t>會議</w:t>
      </w:r>
      <w:proofErr w:type="gramStart"/>
      <w:r w:rsidRPr="00123D5D">
        <w:rPr>
          <w:rFonts w:ascii="新細明體" w:eastAsia="標楷體" w:hint="eastAsia"/>
        </w:rPr>
        <w:t>複</w:t>
      </w:r>
      <w:proofErr w:type="gramEnd"/>
      <w:r w:rsidRPr="00123D5D">
        <w:rPr>
          <w:rFonts w:ascii="新細明體" w:eastAsia="標楷體" w:hint="eastAsia"/>
        </w:rPr>
        <w:t>審通過之名單後</w:t>
      </w:r>
      <w:r w:rsidRPr="00123D5D">
        <w:rPr>
          <w:rFonts w:ascii="新細明體" w:eastAsia="標楷體"/>
        </w:rPr>
        <w:t>，</w:t>
      </w:r>
      <w:r w:rsidRPr="00123D5D">
        <w:rPr>
          <w:rFonts w:ascii="新細明體" w:eastAsia="標楷體" w:hint="eastAsia"/>
        </w:rPr>
        <w:t>應即召開系教評會議，並經評審表決通過後，將擬聘之名單提報院教評會審查。系教評會得視需要邀請</w:t>
      </w:r>
      <w:proofErr w:type="gramStart"/>
      <w:r w:rsidRPr="00123D5D">
        <w:rPr>
          <w:rFonts w:ascii="新細明體" w:eastAsia="標楷體" w:hint="eastAsia"/>
        </w:rPr>
        <w:t>複</w:t>
      </w:r>
      <w:proofErr w:type="gramEnd"/>
      <w:r w:rsidRPr="00123D5D">
        <w:rPr>
          <w:rFonts w:ascii="新細明體" w:eastAsia="標楷體" w:hint="eastAsia"/>
        </w:rPr>
        <w:t>審合格者進行學術面談。</w:t>
      </w:r>
    </w:p>
    <w:p w:rsidR="00650F50" w:rsidRPr="00123D5D" w:rsidRDefault="00650F50" w:rsidP="00650F50">
      <w:pPr>
        <w:ind w:leftChars="92" w:left="701" w:right="113" w:hangingChars="200" w:hanging="480"/>
        <w:rPr>
          <w:rFonts w:ascii="新細明體" w:eastAsia="標楷體"/>
          <w:color w:val="FF0000"/>
        </w:rPr>
      </w:pPr>
      <w:r w:rsidRPr="00123D5D">
        <w:rPr>
          <w:rFonts w:ascii="新細明體" w:eastAsia="標楷體" w:hint="eastAsia"/>
        </w:rPr>
        <w:t>四、</w:t>
      </w:r>
      <w:r w:rsidRPr="00123D5D">
        <w:rPr>
          <w:rFonts w:ascii="新細明體" w:eastAsia="標楷體" w:hint="eastAsia"/>
          <w:color w:val="FF0000"/>
        </w:rPr>
        <w:t>擬聘兼任教師具本校認可之教師證書者，系教評會得免予舉辦學術座談會。</w:t>
      </w:r>
    </w:p>
    <w:p w:rsidR="00650F50" w:rsidRPr="00123D5D" w:rsidRDefault="00650F50" w:rsidP="00650F50">
      <w:pPr>
        <w:ind w:leftChars="92" w:left="701" w:right="113" w:hangingChars="200" w:hanging="480"/>
        <w:rPr>
          <w:rFonts w:ascii="新細明體" w:eastAsia="標楷體"/>
        </w:rPr>
      </w:pPr>
      <w:r w:rsidRPr="00123D5D">
        <w:rPr>
          <w:rFonts w:ascii="新細明體" w:eastAsia="標楷體" w:hint="eastAsia"/>
        </w:rPr>
        <w:t>五、擬聘教師不具本校認可之教師證書者，應依本院評審辦法之規定，先送院辦理著作外審通過後，始得提報院教評會審查。外審名單比照本系教師著作外審之規定辦理。</w:t>
      </w:r>
    </w:p>
    <w:p w:rsidR="00650F50" w:rsidRPr="00123D5D" w:rsidRDefault="00650F50" w:rsidP="00650F50">
      <w:pPr>
        <w:ind w:firstLineChars="100" w:firstLine="240"/>
        <w:rPr>
          <w:rFonts w:ascii="新細明體" w:eastAsia="標楷體" w:hAnsi="Courier New"/>
        </w:rPr>
      </w:pPr>
      <w:r w:rsidRPr="00123D5D">
        <w:rPr>
          <w:rFonts w:ascii="新細明體" w:eastAsia="標楷體" w:hAnsi="Courier New" w:hint="eastAsia"/>
        </w:rPr>
        <w:t>六、系教評會應</w:t>
      </w:r>
      <w:proofErr w:type="gramStart"/>
      <w:r w:rsidRPr="00123D5D">
        <w:rPr>
          <w:rFonts w:ascii="新細明體" w:eastAsia="標楷體" w:hAnsi="Courier New" w:hint="eastAsia"/>
        </w:rPr>
        <w:t>於起聘學期</w:t>
      </w:r>
      <w:proofErr w:type="gramEnd"/>
      <w:r w:rsidRPr="00123D5D">
        <w:rPr>
          <w:rFonts w:ascii="新細明體" w:eastAsia="標楷體" w:hAnsi="Courier New" w:hint="eastAsia"/>
        </w:rPr>
        <w:t>開始前</w:t>
      </w:r>
      <w:r w:rsidRPr="00123D5D">
        <w:rPr>
          <w:rFonts w:ascii="新細明體" w:eastAsia="標楷體" w:hAnsi="Courier New" w:hint="eastAsia"/>
          <w:b/>
          <w:color w:val="FF0000"/>
          <w:u w:val="single"/>
        </w:rPr>
        <w:t>四</w:t>
      </w:r>
      <w:proofErr w:type="gramStart"/>
      <w:r w:rsidRPr="00123D5D">
        <w:rPr>
          <w:rFonts w:ascii="新細明體" w:eastAsia="標楷體" w:hAnsi="Courier New" w:hint="eastAsia"/>
        </w:rPr>
        <w:t>個</w:t>
      </w:r>
      <w:proofErr w:type="gramEnd"/>
      <w:r w:rsidRPr="00123D5D">
        <w:rPr>
          <w:rFonts w:ascii="新細明體" w:eastAsia="標楷體" w:hAnsi="Courier New" w:hint="eastAsia"/>
        </w:rPr>
        <w:t>月完成新聘教師之評審程序送院教評會。</w:t>
      </w:r>
    </w:p>
    <w:p w:rsidR="00650F50" w:rsidRPr="00123D5D" w:rsidRDefault="00650F50" w:rsidP="00650F50">
      <w:pPr>
        <w:autoSpaceDE w:val="0"/>
        <w:autoSpaceDN w:val="0"/>
        <w:adjustRightInd w:val="0"/>
        <w:spacing w:beforeLines="50" w:before="180"/>
        <w:ind w:left="960" w:hangingChars="400" w:hanging="960"/>
        <w:rPr>
          <w:rFonts w:ascii="標楷體" w:eastAsia="標楷體" w:hAnsi="Calibri" w:cs="標楷體"/>
          <w:color w:val="000000"/>
          <w:kern w:val="0"/>
        </w:rPr>
      </w:pPr>
      <w:r w:rsidRPr="00123D5D">
        <w:rPr>
          <w:rFonts w:ascii="標楷體" w:eastAsia="標楷體" w:hAnsi="Calibri" w:cs="標楷體" w:hint="eastAsia"/>
          <w:color w:val="000000"/>
          <w:kern w:val="0"/>
        </w:rPr>
        <w:t>第四條 新聘教師到任後六年內未能升等者，再續聘一</w:t>
      </w:r>
      <w:r w:rsidRPr="00123D5D">
        <w:rPr>
          <w:rFonts w:ascii="標楷體" w:eastAsia="標楷體" w:hAnsi="Calibri" w:cs="標楷體" w:hint="eastAsia"/>
          <w:b/>
          <w:color w:val="FF0000"/>
          <w:kern w:val="0"/>
          <w:u w:val="single"/>
        </w:rPr>
        <w:t>次</w:t>
      </w:r>
      <w:r w:rsidRPr="00123D5D">
        <w:rPr>
          <w:rFonts w:ascii="標楷體" w:eastAsia="標楷體" w:hAnsi="Calibri" w:cs="標楷體" w:hint="eastAsia"/>
          <w:color w:val="000000"/>
          <w:kern w:val="0"/>
        </w:rPr>
        <w:t>，如仍未能升等者，則不予續聘。但因遭逢重大變故、育嬰留職停薪或女性教師因懷孕生產者，得檢具證明經三級教評會審議通過後，延長其升等年限，每次最長二年。</w:t>
      </w:r>
      <w:r w:rsidRPr="00123D5D">
        <w:rPr>
          <w:rFonts w:ascii="標楷體" w:eastAsia="標楷體" w:hAnsi="Calibri" w:cs="標楷體"/>
          <w:color w:val="000000"/>
          <w:kern w:val="0"/>
        </w:rPr>
        <w:t xml:space="preserve"> </w:t>
      </w:r>
    </w:p>
    <w:p w:rsidR="00650F50" w:rsidRPr="00123D5D" w:rsidRDefault="00650F50" w:rsidP="00650F50">
      <w:pPr>
        <w:autoSpaceDE w:val="0"/>
        <w:autoSpaceDN w:val="0"/>
        <w:adjustRightInd w:val="0"/>
        <w:ind w:leftChars="384" w:left="922"/>
        <w:rPr>
          <w:rFonts w:ascii="標楷體" w:eastAsia="標楷體" w:hAnsi="標楷體" w:cs="標楷體"/>
          <w:color w:val="000000"/>
          <w:kern w:val="0"/>
        </w:rPr>
      </w:pPr>
      <w:r w:rsidRPr="00123D5D">
        <w:rPr>
          <w:rFonts w:ascii="標楷體" w:eastAsia="標楷體" w:hAnsi="標楷體" w:cs="標楷體" w:hint="eastAsia"/>
          <w:color w:val="000000"/>
          <w:kern w:val="0"/>
        </w:rPr>
        <w:t>依前項之新聘教師前三年每週基本授課時數</w:t>
      </w:r>
      <w:proofErr w:type="gramStart"/>
      <w:r w:rsidRPr="00123D5D">
        <w:rPr>
          <w:rFonts w:ascii="標楷體" w:eastAsia="標楷體" w:hAnsi="標楷體" w:cs="標楷體" w:hint="eastAsia"/>
          <w:b/>
          <w:color w:val="FF0000"/>
          <w:kern w:val="0"/>
          <w:u w:val="single"/>
        </w:rPr>
        <w:t>得</w:t>
      </w:r>
      <w:r w:rsidRPr="00123D5D">
        <w:rPr>
          <w:rFonts w:ascii="標楷體" w:eastAsia="標楷體" w:hAnsi="標楷體" w:cs="標楷體" w:hint="eastAsia"/>
          <w:color w:val="000000"/>
          <w:kern w:val="0"/>
        </w:rPr>
        <w:t>減授三小時</w:t>
      </w:r>
      <w:proofErr w:type="gramEnd"/>
      <w:r w:rsidRPr="00123D5D">
        <w:rPr>
          <w:rFonts w:ascii="標楷體" w:eastAsia="標楷體" w:hAnsi="標楷體" w:cs="標楷體" w:hint="eastAsia"/>
          <w:color w:val="000000"/>
          <w:kern w:val="0"/>
        </w:rPr>
        <w:t>，且不得支領超支鐘點費。</w:t>
      </w:r>
    </w:p>
    <w:p w:rsidR="00650F50" w:rsidRPr="00123D5D" w:rsidRDefault="00650F50" w:rsidP="00650F50">
      <w:pPr>
        <w:ind w:left="960" w:hangingChars="400" w:hanging="960"/>
        <w:rPr>
          <w:rFonts w:ascii="標楷體" w:eastAsia="標楷體" w:hAnsi="Courier New"/>
        </w:rPr>
      </w:pPr>
      <w:r w:rsidRPr="00123D5D">
        <w:rPr>
          <w:rFonts w:ascii="標楷體" w:eastAsia="標楷體" w:hAnsi="Courier New" w:hint="eastAsia"/>
        </w:rPr>
        <w:t>第五條  本系教師之升等應審查其教學績效、學術著作及服務與合作；評審準則另訂之。評審成績以七十分為及格。</w:t>
      </w:r>
    </w:p>
    <w:p w:rsidR="00650F50" w:rsidRPr="00123D5D" w:rsidRDefault="00650F50" w:rsidP="00650F50">
      <w:pPr>
        <w:rPr>
          <w:rFonts w:ascii="標楷體" w:eastAsia="標楷體" w:hAnsi="Courier New"/>
        </w:rPr>
      </w:pPr>
      <w:r w:rsidRPr="00123D5D">
        <w:rPr>
          <w:rFonts w:ascii="標楷體" w:eastAsia="標楷體" w:hAnsi="Courier New" w:hint="eastAsia"/>
        </w:rPr>
        <w:t>第六條  本系教師申請升等時，須符合下列條件：</w:t>
      </w:r>
    </w:p>
    <w:p w:rsidR="00650F50" w:rsidRPr="00123D5D" w:rsidRDefault="00650F50" w:rsidP="00650F50">
      <w:pPr>
        <w:ind w:firstLineChars="100" w:firstLine="240"/>
        <w:rPr>
          <w:rFonts w:ascii="標楷體" w:eastAsia="標楷體" w:hAnsi="Courier New"/>
        </w:rPr>
      </w:pPr>
      <w:r w:rsidRPr="00123D5D">
        <w:rPr>
          <w:rFonts w:ascii="標楷體" w:eastAsia="標楷體" w:hAnsi="Courier New" w:hint="eastAsia"/>
        </w:rPr>
        <w:t>一、</w:t>
      </w:r>
      <w:proofErr w:type="gramStart"/>
      <w:r w:rsidRPr="00123D5D">
        <w:rPr>
          <w:rFonts w:ascii="標楷體" w:eastAsia="標楷體" w:hAnsi="Courier New" w:hint="eastAsia"/>
        </w:rPr>
        <w:t>擬升等</w:t>
      </w:r>
      <w:proofErr w:type="gramEnd"/>
      <w:r w:rsidRPr="00123D5D">
        <w:rPr>
          <w:rFonts w:ascii="標楷體" w:eastAsia="標楷體" w:hAnsi="Courier New" w:hint="eastAsia"/>
        </w:rPr>
        <w:t>講師者</w:t>
      </w:r>
    </w:p>
    <w:p w:rsidR="00650F50" w:rsidRPr="00123D5D" w:rsidRDefault="00650F50" w:rsidP="00650F50">
      <w:pPr>
        <w:ind w:left="360" w:hangingChars="150" w:hanging="360"/>
        <w:rPr>
          <w:rFonts w:ascii="標楷體" w:eastAsia="標楷體" w:hAnsi="Courier New"/>
        </w:rPr>
      </w:pPr>
      <w:r w:rsidRPr="00123D5D">
        <w:rPr>
          <w:rFonts w:ascii="標楷體" w:eastAsia="標楷體" w:hAnsi="Courier New" w:hint="eastAsia"/>
        </w:rPr>
        <w:t xml:space="preserve">   教育人員任用條例八十六年三月二十一日修正施行前聘任已取得助教證書之助教，有左列資格之</w:t>
      </w:r>
      <w:proofErr w:type="gramStart"/>
      <w:r w:rsidRPr="00123D5D">
        <w:rPr>
          <w:rFonts w:ascii="標楷體" w:eastAsia="標楷體" w:hAnsi="Courier New" w:hint="eastAsia"/>
        </w:rPr>
        <w:t>一</w:t>
      </w:r>
      <w:proofErr w:type="gramEnd"/>
      <w:r w:rsidRPr="00123D5D">
        <w:rPr>
          <w:rFonts w:ascii="標楷體" w:eastAsia="標楷體" w:hAnsi="Courier New" w:hint="eastAsia"/>
        </w:rPr>
        <w:t>者，得</w:t>
      </w:r>
      <w:proofErr w:type="gramStart"/>
      <w:r w:rsidRPr="00123D5D">
        <w:rPr>
          <w:rFonts w:ascii="標楷體" w:eastAsia="標楷體" w:hAnsi="Courier New" w:hint="eastAsia"/>
        </w:rPr>
        <w:t>逕依原升等</w:t>
      </w:r>
      <w:proofErr w:type="gramEnd"/>
      <w:r w:rsidRPr="00123D5D">
        <w:rPr>
          <w:rFonts w:ascii="標楷體" w:eastAsia="標楷體" w:hAnsi="Courier New" w:hint="eastAsia"/>
        </w:rPr>
        <w:t>辦法送審，不受大學法第二十九條之限制。</w:t>
      </w:r>
    </w:p>
    <w:p w:rsidR="00650F50" w:rsidRPr="00123D5D" w:rsidRDefault="00650F50" w:rsidP="00650F50">
      <w:pPr>
        <w:rPr>
          <w:rFonts w:ascii="標楷體" w:eastAsia="標楷體" w:hAnsi="Courier New"/>
        </w:rPr>
      </w:pPr>
      <w:r w:rsidRPr="00123D5D">
        <w:rPr>
          <w:rFonts w:ascii="標楷體" w:eastAsia="標楷體" w:hAnsi="Courier New" w:hint="eastAsia"/>
        </w:rPr>
        <w:lastRenderedPageBreak/>
        <w:t xml:space="preserve">  （一）在研究院、所得有碩士學位或同等學歷證書，成績優良者。</w:t>
      </w:r>
    </w:p>
    <w:p w:rsidR="00650F50" w:rsidRPr="00123D5D" w:rsidRDefault="00650F50" w:rsidP="00650F50">
      <w:pPr>
        <w:ind w:left="960" w:hangingChars="400" w:hanging="960"/>
        <w:rPr>
          <w:rFonts w:ascii="標楷體" w:eastAsia="標楷體" w:hAnsi="Courier New"/>
        </w:rPr>
      </w:pPr>
      <w:r w:rsidRPr="00123D5D">
        <w:rPr>
          <w:rFonts w:ascii="標楷體" w:eastAsia="標楷體" w:hAnsi="Courier New" w:hint="eastAsia"/>
        </w:rPr>
        <w:t xml:space="preserve">  （二）大學或獨立學院畢業，曾任助教擔任協助教學或研究四年以上，成績優良，有專門著作者。</w:t>
      </w:r>
    </w:p>
    <w:p w:rsidR="00650F50" w:rsidRPr="00123D5D" w:rsidRDefault="00650F50" w:rsidP="00650F50">
      <w:pPr>
        <w:ind w:left="960" w:hangingChars="400" w:hanging="960"/>
        <w:rPr>
          <w:rFonts w:ascii="標楷體" w:eastAsia="標楷體" w:hAnsi="Courier New"/>
        </w:rPr>
      </w:pPr>
      <w:r w:rsidRPr="00123D5D">
        <w:rPr>
          <w:rFonts w:ascii="標楷體" w:eastAsia="標楷體" w:hAnsi="Courier New" w:hint="eastAsia"/>
        </w:rPr>
        <w:t xml:space="preserve">  （三）大學或獨立學院畢業，曾從事</w:t>
      </w:r>
      <w:proofErr w:type="gramStart"/>
      <w:r w:rsidRPr="00123D5D">
        <w:rPr>
          <w:rFonts w:ascii="標楷體" w:eastAsia="標楷體" w:hAnsi="Courier New" w:hint="eastAsia"/>
        </w:rPr>
        <w:t>於所習學科</w:t>
      </w:r>
      <w:proofErr w:type="gramEnd"/>
      <w:r w:rsidRPr="00123D5D">
        <w:rPr>
          <w:rFonts w:ascii="標楷體" w:eastAsia="標楷體" w:hAnsi="Courier New" w:hint="eastAsia"/>
        </w:rPr>
        <w:t>相關研究工作，專門職業或職務六年以上，成績優良，並有專門著作者。</w:t>
      </w:r>
    </w:p>
    <w:p w:rsidR="00650F50" w:rsidRPr="00123D5D" w:rsidRDefault="00650F50" w:rsidP="00650F50">
      <w:pPr>
        <w:ind w:leftChars="100" w:left="720" w:hangingChars="200" w:hanging="480"/>
        <w:rPr>
          <w:rFonts w:ascii="標楷體" w:eastAsia="標楷體" w:hAnsi="Courier New"/>
        </w:rPr>
      </w:pPr>
      <w:r w:rsidRPr="00123D5D">
        <w:rPr>
          <w:rFonts w:ascii="標楷體" w:eastAsia="標楷體" w:hAnsi="Courier New" w:hint="eastAsia"/>
        </w:rPr>
        <w:t>二、</w:t>
      </w:r>
      <w:proofErr w:type="gramStart"/>
      <w:r w:rsidRPr="00123D5D">
        <w:rPr>
          <w:rFonts w:ascii="標楷體" w:eastAsia="標楷體" w:hAnsi="Courier New" w:hint="eastAsia"/>
        </w:rPr>
        <w:t>擬升等</w:t>
      </w:r>
      <w:proofErr w:type="gramEnd"/>
      <w:r w:rsidRPr="00123D5D">
        <w:rPr>
          <w:rFonts w:ascii="標楷體" w:eastAsia="標楷體" w:hAnsi="Courier New" w:hint="eastAsia"/>
        </w:rPr>
        <w:t>助理教授者，須曾任講師三年以上，成績優良，有</w:t>
      </w:r>
      <w:smartTag w:uri="urn:schemas-microsoft-com:office:smarttags" w:element="PersonName">
        <w:smartTagPr>
          <w:attr w:name="ProductID" w:val="相當於"/>
        </w:smartTagPr>
        <w:r w:rsidRPr="00123D5D">
          <w:rPr>
            <w:rFonts w:ascii="標楷體" w:eastAsia="標楷體" w:hAnsi="Courier New" w:hint="eastAsia"/>
          </w:rPr>
          <w:t>相當於</w:t>
        </w:r>
      </w:smartTag>
      <w:r w:rsidRPr="00123D5D">
        <w:rPr>
          <w:rFonts w:ascii="標楷體" w:eastAsia="標楷體" w:hAnsi="Courier New" w:hint="eastAsia"/>
        </w:rPr>
        <w:t>博士論文水準之專門著作或具博士學位。</w:t>
      </w:r>
    </w:p>
    <w:p w:rsidR="00650F50" w:rsidRPr="00123D5D" w:rsidRDefault="00650F50" w:rsidP="00650F50">
      <w:pPr>
        <w:ind w:firstLineChars="100" w:firstLine="240"/>
        <w:rPr>
          <w:rFonts w:ascii="標楷體" w:eastAsia="標楷體" w:hAnsi="Courier New"/>
        </w:rPr>
      </w:pPr>
      <w:r w:rsidRPr="00123D5D">
        <w:rPr>
          <w:rFonts w:ascii="標楷體" w:eastAsia="標楷體" w:hAnsi="Courier New" w:hint="eastAsia"/>
        </w:rPr>
        <w:t>三、</w:t>
      </w:r>
      <w:proofErr w:type="gramStart"/>
      <w:r w:rsidRPr="00123D5D">
        <w:rPr>
          <w:rFonts w:ascii="標楷體" w:eastAsia="標楷體" w:hAnsi="Courier New" w:hint="eastAsia"/>
        </w:rPr>
        <w:t>擬升等</w:t>
      </w:r>
      <w:proofErr w:type="gramEnd"/>
      <w:r w:rsidRPr="00123D5D">
        <w:rPr>
          <w:rFonts w:ascii="標楷體" w:eastAsia="標楷體" w:hAnsi="Courier New" w:hint="eastAsia"/>
        </w:rPr>
        <w:t>副教授者</w:t>
      </w:r>
    </w:p>
    <w:p w:rsidR="00650F50" w:rsidRPr="00123D5D" w:rsidRDefault="00650F50" w:rsidP="00650F50">
      <w:pPr>
        <w:rPr>
          <w:rFonts w:ascii="標楷體" w:eastAsia="標楷體" w:hAnsi="Courier New"/>
        </w:rPr>
      </w:pPr>
      <w:r w:rsidRPr="00123D5D">
        <w:rPr>
          <w:rFonts w:ascii="標楷體" w:eastAsia="標楷體" w:hAnsi="Courier New" w:hint="eastAsia"/>
        </w:rPr>
        <w:t xml:space="preserve">  （一）曾任助理教授三年以上，成績優良並有專門著作。</w:t>
      </w:r>
    </w:p>
    <w:p w:rsidR="00650F50" w:rsidRPr="00123D5D" w:rsidRDefault="00650F50" w:rsidP="00650F50">
      <w:pPr>
        <w:ind w:left="960" w:hangingChars="400" w:hanging="960"/>
        <w:rPr>
          <w:rFonts w:ascii="標楷體" w:eastAsia="標楷體" w:hAnsi="Courier New"/>
        </w:rPr>
      </w:pPr>
      <w:r w:rsidRPr="00123D5D">
        <w:rPr>
          <w:rFonts w:ascii="標楷體" w:eastAsia="標楷體" w:hAnsi="Courier New" w:hint="eastAsia"/>
        </w:rPr>
        <w:t xml:space="preserve">  （二）教育人員任用條例修正公佈（八十六年三月十九日）施行前已取得助教或講師證書之現職人員，如繼續任教而未中斷，成績優良，有相當博士論文水準之專門著作或具備博士學位。</w:t>
      </w:r>
    </w:p>
    <w:p w:rsidR="00650F50" w:rsidRPr="00123D5D" w:rsidRDefault="00650F50" w:rsidP="00650F50">
      <w:pPr>
        <w:ind w:left="960" w:hangingChars="400" w:hanging="960"/>
        <w:rPr>
          <w:rFonts w:ascii="標楷體" w:eastAsia="標楷體" w:hAnsi="Courier New"/>
        </w:rPr>
      </w:pPr>
      <w:r w:rsidRPr="00123D5D">
        <w:rPr>
          <w:rFonts w:ascii="標楷體" w:eastAsia="標楷體" w:hAnsi="Courier New" w:hint="eastAsia"/>
        </w:rPr>
        <w:t xml:space="preserve">  （三）教育人員任用條例修正公佈（八十六年三月十九日）施行前已取得助教證書之現職人員，如繼續任教而未中斷，經依規定</w:t>
      </w:r>
    </w:p>
    <w:p w:rsidR="00650F50" w:rsidRPr="00123D5D" w:rsidRDefault="00650F50" w:rsidP="00650F50">
      <w:pPr>
        <w:ind w:left="960" w:hangingChars="400" w:hanging="960"/>
        <w:rPr>
          <w:rFonts w:ascii="標楷體" w:eastAsia="標楷體" w:hAnsi="Courier New"/>
        </w:rPr>
      </w:pPr>
      <w:r w:rsidRPr="00123D5D">
        <w:rPr>
          <w:rFonts w:ascii="標楷體" w:eastAsia="標楷體" w:hAnsi="Courier New" w:hint="eastAsia"/>
        </w:rPr>
        <w:t xml:space="preserve">       取得講師資格後，成績優良，有相當博士論文水準之專門著作，或具備博士學位。其得有博士學位</w:t>
      </w:r>
      <w:proofErr w:type="gramStart"/>
      <w:r w:rsidRPr="00123D5D">
        <w:rPr>
          <w:rFonts w:ascii="標楷體" w:eastAsia="標楷體" w:hAnsi="Courier New" w:hint="eastAsia"/>
        </w:rPr>
        <w:t>後經升等</w:t>
      </w:r>
      <w:proofErr w:type="gramEnd"/>
      <w:r w:rsidRPr="00123D5D">
        <w:rPr>
          <w:rFonts w:ascii="標楷體" w:eastAsia="標楷體" w:hAnsi="Courier New" w:hint="eastAsia"/>
        </w:rPr>
        <w:t>為講師者，</w:t>
      </w:r>
      <w:proofErr w:type="gramStart"/>
      <w:r w:rsidRPr="00123D5D">
        <w:rPr>
          <w:rFonts w:ascii="標楷體" w:eastAsia="標楷體" w:hAnsi="Courier New" w:hint="eastAsia"/>
        </w:rPr>
        <w:t>一</w:t>
      </w:r>
      <w:proofErr w:type="gramEnd"/>
      <w:r w:rsidRPr="00123D5D">
        <w:rPr>
          <w:rFonts w:ascii="標楷體" w:eastAsia="標楷體" w:hAnsi="Courier New" w:hint="eastAsia"/>
        </w:rPr>
        <w:t>年後得以學位升等為副教授。</w:t>
      </w:r>
    </w:p>
    <w:p w:rsidR="00650F50" w:rsidRPr="00123D5D" w:rsidRDefault="00650F50" w:rsidP="00650F50">
      <w:pPr>
        <w:ind w:firstLineChars="100" w:firstLine="240"/>
        <w:rPr>
          <w:rFonts w:ascii="標楷體" w:eastAsia="標楷體" w:hAnsi="Courier New"/>
        </w:rPr>
      </w:pPr>
      <w:r w:rsidRPr="00123D5D">
        <w:rPr>
          <w:rFonts w:ascii="標楷體" w:eastAsia="標楷體" w:hAnsi="Courier New" w:hint="eastAsia"/>
        </w:rPr>
        <w:t>四、</w:t>
      </w:r>
      <w:proofErr w:type="gramStart"/>
      <w:r w:rsidRPr="00123D5D">
        <w:rPr>
          <w:rFonts w:ascii="標楷體" w:eastAsia="標楷體" w:hAnsi="Courier New" w:hint="eastAsia"/>
        </w:rPr>
        <w:t>擬升等</w:t>
      </w:r>
      <w:proofErr w:type="gramEnd"/>
      <w:r w:rsidRPr="00123D5D">
        <w:rPr>
          <w:rFonts w:ascii="標楷體" w:eastAsia="標楷體" w:hAnsi="Courier New" w:hint="eastAsia"/>
        </w:rPr>
        <w:t>教授者，須</w:t>
      </w:r>
      <w:smartTag w:uri="urn:schemas-microsoft-com:office:smarttags" w:element="PersonName">
        <w:smartTagPr>
          <w:attr w:name="ProductID" w:val="曾任副"/>
        </w:smartTagPr>
        <w:r w:rsidRPr="00123D5D">
          <w:rPr>
            <w:rFonts w:ascii="標楷體" w:eastAsia="標楷體" w:hAnsi="Courier New" w:hint="eastAsia"/>
          </w:rPr>
          <w:t>曾任副</w:t>
        </w:r>
      </w:smartTag>
      <w:r w:rsidRPr="00123D5D">
        <w:rPr>
          <w:rFonts w:ascii="標楷體" w:eastAsia="標楷體" w:hAnsi="Courier New" w:hint="eastAsia"/>
        </w:rPr>
        <w:t>教授三年以上，成績優良並有重要專門著作。</w:t>
      </w:r>
    </w:p>
    <w:p w:rsidR="00650F50" w:rsidRPr="00123D5D" w:rsidRDefault="00650F50" w:rsidP="00650F50">
      <w:pPr>
        <w:ind w:left="960" w:hangingChars="400" w:hanging="960"/>
        <w:rPr>
          <w:rFonts w:ascii="標楷體" w:eastAsia="標楷體" w:hAnsi="Courier New"/>
        </w:rPr>
      </w:pPr>
      <w:r w:rsidRPr="00123D5D">
        <w:rPr>
          <w:rFonts w:ascii="標楷體" w:eastAsia="標楷體" w:hAnsi="Courier New" w:hint="eastAsia"/>
        </w:rPr>
        <w:t xml:space="preserve">第七條  </w:t>
      </w:r>
      <w:r w:rsidRPr="00123D5D">
        <w:rPr>
          <w:rFonts w:ascii="新細明體" w:eastAsia="標楷體" w:hAnsi="Courier New" w:hint="eastAsia"/>
        </w:rPr>
        <w:t>本系教師之升等每學期辦理一次，符合升等要件之教師應於每年</w:t>
      </w:r>
      <w:r w:rsidRPr="00123D5D">
        <w:rPr>
          <w:rFonts w:ascii="新細明體" w:eastAsia="標楷體" w:hAnsi="Courier New" w:hint="eastAsia"/>
          <w:b/>
          <w:color w:val="FF0000"/>
          <w:u w:val="single"/>
        </w:rPr>
        <w:t>二</w:t>
      </w:r>
      <w:r w:rsidRPr="00123D5D">
        <w:rPr>
          <w:rFonts w:ascii="新細明體" w:eastAsia="標楷體" w:hAnsi="Courier New" w:hint="eastAsia"/>
        </w:rPr>
        <w:t>月底前、或</w:t>
      </w:r>
      <w:r w:rsidRPr="00123D5D">
        <w:rPr>
          <w:rFonts w:ascii="新細明體" w:eastAsia="標楷體" w:hAnsi="Courier New" w:hint="eastAsia"/>
          <w:b/>
          <w:color w:val="FF0000"/>
          <w:u w:val="single"/>
        </w:rPr>
        <w:t>八</w:t>
      </w:r>
      <w:r w:rsidRPr="00123D5D">
        <w:rPr>
          <w:rFonts w:ascii="新細明體" w:eastAsia="標楷體" w:hAnsi="Courier New" w:hint="eastAsia"/>
        </w:rPr>
        <w:t>月底前，依規定程序，準備相關文件，向系教評會提出申請。</w:t>
      </w:r>
    </w:p>
    <w:p w:rsidR="00650F50" w:rsidRPr="00123D5D" w:rsidRDefault="00650F50" w:rsidP="00650F50">
      <w:pPr>
        <w:rPr>
          <w:rFonts w:ascii="新細明體" w:eastAsia="標楷體" w:hAnsi="Courier New"/>
        </w:rPr>
      </w:pPr>
      <w:r w:rsidRPr="00123D5D">
        <w:rPr>
          <w:rFonts w:ascii="新細明體" w:eastAsia="標楷體" w:hAnsi="Courier New" w:hint="eastAsia"/>
        </w:rPr>
        <w:t>第八條　系教評會於收到升等申請案後，應依下列程序辦理：</w:t>
      </w:r>
    </w:p>
    <w:p w:rsidR="00650F50" w:rsidRPr="00123D5D" w:rsidRDefault="00650F50" w:rsidP="00650F50">
      <w:pPr>
        <w:ind w:leftChars="92" w:left="701" w:hangingChars="200" w:hanging="480"/>
        <w:rPr>
          <w:rFonts w:ascii="新細明體" w:eastAsia="標楷體" w:hAnsi="Courier New"/>
        </w:rPr>
      </w:pPr>
      <w:r w:rsidRPr="00123D5D">
        <w:rPr>
          <w:rFonts w:ascii="新細明體" w:eastAsia="標楷體" w:hAnsi="Courier New" w:hint="eastAsia"/>
        </w:rPr>
        <w:t>一、先就申請升等教師之資格條件加以審查，如符合相關規定，應即擇期邀請升等教師，就其代表著作舉行公開發表會，並聘請兩位校外學者專家，擔任評論人。申請升等教師無故不出席發表會，視同撤回申請案。</w:t>
      </w:r>
    </w:p>
    <w:p w:rsidR="00650F50" w:rsidRPr="00123D5D" w:rsidRDefault="00650F50" w:rsidP="00650F50">
      <w:pPr>
        <w:ind w:leftChars="276" w:left="662"/>
        <w:rPr>
          <w:rFonts w:ascii="新細明體" w:eastAsia="標楷體" w:hAnsi="Courier New"/>
        </w:rPr>
      </w:pPr>
      <w:r w:rsidRPr="00123D5D">
        <w:rPr>
          <w:rFonts w:ascii="新細明體" w:eastAsia="標楷體" w:hAnsi="Courier New" w:hint="eastAsia"/>
        </w:rPr>
        <w:t>論文發表後，應由系教評會就是否予以接受申請進行表決。表決時應有四分之三</w:t>
      </w:r>
      <w:proofErr w:type="gramStart"/>
      <w:r w:rsidRPr="00123D5D">
        <w:rPr>
          <w:rFonts w:ascii="新細明體" w:eastAsia="標楷體" w:hAnsi="Courier New" w:hint="eastAsia"/>
        </w:rPr>
        <w:t>以上系</w:t>
      </w:r>
      <w:proofErr w:type="gramEnd"/>
      <w:r w:rsidRPr="00123D5D">
        <w:rPr>
          <w:rFonts w:ascii="新細明體" w:eastAsia="標楷體" w:hAnsi="Courier New" w:hint="eastAsia"/>
        </w:rPr>
        <w:t>教評會委員出席，如出席委員四分之三以上決議不予接受，應即退回申請案。</w:t>
      </w:r>
    </w:p>
    <w:p w:rsidR="00650F50" w:rsidRPr="00123D5D" w:rsidRDefault="00650F50" w:rsidP="00650F50">
      <w:pPr>
        <w:ind w:leftChars="92" w:left="701" w:hangingChars="200" w:hanging="480"/>
        <w:rPr>
          <w:rFonts w:ascii="新細明體" w:eastAsia="標楷體" w:hAnsi="Courier New"/>
        </w:rPr>
      </w:pPr>
      <w:r w:rsidRPr="00123D5D">
        <w:rPr>
          <w:rFonts w:ascii="新細明體" w:eastAsia="標楷體" w:hAnsi="Courier New" w:hint="eastAsia"/>
        </w:rPr>
        <w:t>二、依規定之期限，完成審查升等教師之學術著作是否符規定要件。不符規定要件者，應即退回申請案。對符合規定要件者，應將符合規定要件之論文，送院依規定程序辦理校外審查。</w:t>
      </w:r>
    </w:p>
    <w:p w:rsidR="00650F50" w:rsidRPr="00123D5D" w:rsidRDefault="00650F50" w:rsidP="00650F50">
      <w:pPr>
        <w:ind w:leftChars="92" w:left="701" w:hangingChars="200" w:hanging="480"/>
        <w:rPr>
          <w:rFonts w:ascii="標楷體" w:eastAsia="標楷體" w:hAnsi="Courier New"/>
        </w:rPr>
      </w:pPr>
      <w:r w:rsidRPr="00123D5D">
        <w:rPr>
          <w:rFonts w:ascii="新細明體" w:eastAsia="標楷體" w:hAnsi="Courier New" w:hint="eastAsia"/>
        </w:rPr>
        <w:t>三、論文外審及格後，應即召開系教評會議，依本系教師升等評審準則之規定評審計分，評審通過者，即推薦至院教評會。如通過人數超過規定名額時，以平均成績較高者優先報請升等，惟成績相同時，由系教評會表決之。</w:t>
      </w:r>
    </w:p>
    <w:p w:rsidR="00650F50" w:rsidRPr="00123D5D" w:rsidRDefault="00650F50" w:rsidP="00650F50">
      <w:pPr>
        <w:ind w:left="960" w:hangingChars="400" w:hanging="960"/>
        <w:rPr>
          <w:rFonts w:ascii="標楷體" w:eastAsia="標楷體" w:hAnsi="標楷體"/>
        </w:rPr>
      </w:pPr>
      <w:r w:rsidRPr="00123D5D">
        <w:rPr>
          <w:rFonts w:ascii="標楷體" w:eastAsia="標楷體" w:hAnsi="標楷體" w:hint="eastAsia"/>
        </w:rPr>
        <w:t>第九條  本系教評會為有關專任教師之新聘，</w:t>
      </w:r>
      <w:proofErr w:type="gramStart"/>
      <w:r w:rsidRPr="00123D5D">
        <w:rPr>
          <w:rFonts w:ascii="標楷體" w:eastAsia="標楷體" w:hAnsi="標楷體" w:hint="eastAsia"/>
        </w:rPr>
        <w:t>改聘及兼任</w:t>
      </w:r>
      <w:proofErr w:type="gramEnd"/>
      <w:r w:rsidRPr="00123D5D">
        <w:rPr>
          <w:rFonts w:ascii="標楷體" w:eastAsia="標楷體" w:hAnsi="標楷體" w:hint="eastAsia"/>
        </w:rPr>
        <w:t>教師續聘之決議時，應有評審委員三分之二以上出席及出席委員過半數以上之同意。有關專任教師解聘、停聘、</w:t>
      </w:r>
      <w:proofErr w:type="gramStart"/>
      <w:r w:rsidRPr="00123D5D">
        <w:rPr>
          <w:rFonts w:ascii="標楷體" w:eastAsia="標楷體" w:hAnsi="標楷體" w:hint="eastAsia"/>
        </w:rPr>
        <w:t>不</w:t>
      </w:r>
      <w:proofErr w:type="gramEnd"/>
      <w:r w:rsidRPr="00123D5D">
        <w:rPr>
          <w:rFonts w:ascii="標楷體" w:eastAsia="標楷體" w:hAnsi="標楷體" w:hint="eastAsia"/>
        </w:rPr>
        <w:t>續聘之決議，應有評審委員三之二以上出席及出席委員四分之三以上之同意。</w:t>
      </w:r>
    </w:p>
    <w:p w:rsidR="00650F50" w:rsidRPr="00123D5D" w:rsidRDefault="00650F50" w:rsidP="00650F50">
      <w:pPr>
        <w:spacing w:line="0" w:lineRule="atLeast"/>
        <w:ind w:leftChars="384" w:left="922"/>
        <w:rPr>
          <w:rFonts w:ascii="標楷體" w:eastAsia="標楷體" w:hAnsi="標楷體"/>
        </w:rPr>
      </w:pPr>
      <w:r w:rsidRPr="00123D5D">
        <w:rPr>
          <w:rFonts w:ascii="標楷體" w:eastAsia="標楷體" w:hAnsi="標楷體" w:hint="eastAsia"/>
        </w:rPr>
        <w:t>教師升等審議應有評審委員三分之二以上出席及出席委員三分之二以上之同意。</w:t>
      </w:r>
    </w:p>
    <w:p w:rsidR="00650F50" w:rsidRPr="00123D5D" w:rsidRDefault="00650F50" w:rsidP="00650F50">
      <w:pPr>
        <w:ind w:left="960" w:hangingChars="400" w:hanging="960"/>
        <w:rPr>
          <w:rFonts w:ascii="標楷體" w:eastAsia="標楷體" w:hAnsi="標楷體"/>
        </w:rPr>
      </w:pPr>
      <w:r w:rsidRPr="00123D5D">
        <w:rPr>
          <w:rFonts w:ascii="標楷體" w:eastAsia="標楷體" w:hAnsi="標楷體" w:hint="eastAsia"/>
        </w:rPr>
        <w:lastRenderedPageBreak/>
        <w:t>第十條  兼任教師聘任、升等之評審，比照本辦法規定辦理。</w:t>
      </w:r>
    </w:p>
    <w:p w:rsidR="00650F50" w:rsidRPr="00123D5D" w:rsidRDefault="00650F50" w:rsidP="00650F50">
      <w:pPr>
        <w:tabs>
          <w:tab w:val="left" w:pos="0"/>
          <w:tab w:val="left" w:pos="720"/>
        </w:tabs>
        <w:spacing w:line="0" w:lineRule="atLeast"/>
        <w:ind w:leftChars="400" w:left="960"/>
        <w:rPr>
          <w:rFonts w:ascii="標楷體" w:eastAsia="標楷體" w:hAnsi="標楷體"/>
        </w:rPr>
      </w:pPr>
      <w:r w:rsidRPr="00123D5D">
        <w:rPr>
          <w:rFonts w:ascii="標楷體" w:eastAsia="標楷體" w:hAnsi="標楷體" w:hint="eastAsia"/>
        </w:rPr>
        <w:t>本系兼任教師，於</w:t>
      </w:r>
      <w:proofErr w:type="gramStart"/>
      <w:r w:rsidRPr="00123D5D">
        <w:rPr>
          <w:rFonts w:ascii="標楷體" w:eastAsia="標楷體" w:hAnsi="標楷體" w:hint="eastAsia"/>
        </w:rPr>
        <w:t>他校升等</w:t>
      </w:r>
      <w:proofErr w:type="gramEnd"/>
      <w:r w:rsidRPr="00123D5D">
        <w:rPr>
          <w:rFonts w:ascii="標楷體" w:eastAsia="標楷體" w:hAnsi="標楷體" w:hint="eastAsia"/>
        </w:rPr>
        <w:t>取得教育部頒發高一等級教師證書，申請升等者，依本校教師</w:t>
      </w:r>
      <w:proofErr w:type="gramStart"/>
      <w:r w:rsidRPr="00123D5D">
        <w:rPr>
          <w:rFonts w:ascii="標楷體" w:eastAsia="標楷體" w:hAnsi="標楷體" w:hint="eastAsia"/>
        </w:rPr>
        <w:t>聘任暨升等</w:t>
      </w:r>
      <w:proofErr w:type="gramEnd"/>
      <w:r w:rsidRPr="00123D5D">
        <w:rPr>
          <w:rFonts w:ascii="標楷體" w:eastAsia="標楷體" w:hAnsi="標楷體" w:hint="eastAsia"/>
        </w:rPr>
        <w:t>評審辦法第32條規定辦理。</w:t>
      </w:r>
    </w:p>
    <w:p w:rsidR="00650F50" w:rsidRPr="00123D5D" w:rsidRDefault="00650F50" w:rsidP="00650F50">
      <w:pPr>
        <w:rPr>
          <w:rFonts w:ascii="標楷體" w:eastAsia="標楷體" w:hAnsi="Courier New"/>
        </w:rPr>
      </w:pPr>
      <w:r w:rsidRPr="00123D5D">
        <w:rPr>
          <w:rFonts w:ascii="標楷體" w:eastAsia="標楷體" w:hAnsi="Courier New" w:hint="eastAsia"/>
        </w:rPr>
        <w:t>第十一條  本辦法未規定事項，依本院或本校相關規定辦理。</w:t>
      </w:r>
    </w:p>
    <w:p w:rsidR="00650F50" w:rsidRPr="00123D5D" w:rsidRDefault="00650F50" w:rsidP="00650F50">
      <w:pPr>
        <w:rPr>
          <w:rFonts w:ascii="標楷體" w:eastAsia="標楷體" w:hAnsi="Courier New"/>
        </w:rPr>
      </w:pPr>
      <w:r w:rsidRPr="00123D5D">
        <w:rPr>
          <w:rFonts w:ascii="標楷體" w:eastAsia="標楷體" w:hAnsi="Courier New" w:hint="eastAsia"/>
        </w:rPr>
        <w:t>第十二條  本辦法經系</w:t>
      </w:r>
      <w:proofErr w:type="gramStart"/>
      <w:r w:rsidRPr="00123D5D">
        <w:rPr>
          <w:rFonts w:ascii="標楷體" w:eastAsia="標楷體" w:hAnsi="Courier New" w:hint="eastAsia"/>
        </w:rPr>
        <w:t>務</w:t>
      </w:r>
      <w:proofErr w:type="gramEnd"/>
      <w:r w:rsidRPr="00123D5D">
        <w:rPr>
          <w:rFonts w:ascii="標楷體" w:eastAsia="標楷體" w:hAnsi="Courier New" w:hint="eastAsia"/>
        </w:rPr>
        <w:t>會議通過後施行，修正時亦同。</w:t>
      </w:r>
    </w:p>
    <w:p w:rsidR="00650F50" w:rsidRDefault="00650F50" w:rsidP="00650F50"/>
    <w:p w:rsidR="00EF3B6C" w:rsidRPr="00650F50" w:rsidRDefault="00EF3B6C">
      <w:bookmarkStart w:id="0" w:name="_GoBack"/>
      <w:bookmarkEnd w:id="0"/>
    </w:p>
    <w:sectPr w:rsidR="00EF3B6C" w:rsidRPr="00650F5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F50"/>
    <w:rsid w:val="00650F50"/>
    <w:rsid w:val="00EF3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F5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F5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NTPU</dc:creator>
  <cp:lastModifiedBy>NTPU</cp:lastModifiedBy>
  <cp:revision>1</cp:revision>
  <dcterms:created xsi:type="dcterms:W3CDTF">2017-03-17T02:10:00Z</dcterms:created>
  <dcterms:modified xsi:type="dcterms:W3CDTF">2017-03-17T02:10:00Z</dcterms:modified>
</cp:coreProperties>
</file>